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9" w:rsidRPr="00C17D99" w:rsidRDefault="0048370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3709" w:rsidRDefault="00D861A4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 xml:space="preserve"> </w:t>
      </w:r>
    </w:p>
    <w:p w:rsidR="00236B26" w:rsidRDefault="00236B26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B26" w:rsidRPr="00C17D99" w:rsidRDefault="00236B26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7688931"/>
            <wp:effectExtent l="0" t="0" r="3810" b="7620"/>
            <wp:docPr id="2" name="Рисунок 2" descr="C:\Users\Марина\Desktop\Отчет по самообследованию за 2021 г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 по самообследованию за 2021 год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B26" w:rsidRDefault="00236B26" w:rsidP="00236B2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B26" w:rsidRDefault="00236B26" w:rsidP="00236B2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B26" w:rsidRDefault="00236B26" w:rsidP="00236B2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B26" w:rsidRDefault="00236B26" w:rsidP="00236B2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236B26" w:rsidRDefault="001C39B9" w:rsidP="00236B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САМООБСЛЕДОВАНИЯ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«ДЕТСКО-ЮНОШЕСКАЯ СПОРТИВНАЯ ШКОЛА №1» ГОРОДА НЕВИННОМЫССКА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ВВЕДЕНИЕ</w:t>
      </w:r>
    </w:p>
    <w:p w:rsidR="001C39B9" w:rsidRPr="00C17D99" w:rsidRDefault="005062B5" w:rsidP="009D104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дополнениями).</w:t>
      </w:r>
      <w:proofErr w:type="gram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организацией» и от 10 декабря 2013 г. №1324 «Об утверждении показателей деятельности образовательной организации, подлежащей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».                                                 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«ДЮСШ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директор – Букреев Глеб Вячеславович;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еститель директора по УВР – </w:t>
      </w:r>
      <w:proofErr w:type="spellStart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Буряница</w:t>
      </w:r>
      <w:proofErr w:type="spellEnd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 Викторовна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тренер-препода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ватель – Терещенко Людмила Васильевна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«ДЮСШ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обеспечение доступности и открытости информации о деятельности учреждения.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форме сбора и анализа данных по основным направлениям деятельности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«ДЮСШ №1»: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управления организации;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содержание и качество подготовки учащихся;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учебного процесса;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кадрового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учебно-методического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материально-технического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II. ОБЩАЯ ХАРАКТЕРИСТИКА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3"/>
        <w:gridCol w:w="6027"/>
      </w:tblGrid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ОУ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 дополнительного образования  «Детско-юношеская спортивная школа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города Невинномысска 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(далее МБУ ДО «ДЮСШ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»)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Детско-юношеская спортивная школа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Управление</w:t>
            </w:r>
            <w:r w:rsidRPr="00C17D9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образования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города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Невинномысска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196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357108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Ставропольский край, г. Невинномысск, ул. Менделеева, д. 26 –а 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8-8654-7-19-30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379" w:type="dxa"/>
          </w:tcPr>
          <w:p w:rsidR="001C39B9" w:rsidRPr="00C17D99" w:rsidRDefault="002D5006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hyperlink r:id="rId10" w:history="1">
              <w:r w:rsidR="00D57DFC" w:rsidRPr="00C17D99">
                <w:rPr>
                  <w:rStyle w:val="ad"/>
                  <w:rFonts w:ascii="Times New Roman" w:hAnsi="Times New Roman"/>
                  <w:b/>
                  <w:sz w:val="28"/>
                  <w:szCs w:val="28"/>
                  <w:shd w:val="clear" w:color="auto" w:fill="F7F7F7"/>
                </w:rPr>
                <w:t>mou-dod-sport@mail.ru</w:t>
              </w:r>
            </w:hyperlink>
            <w:r w:rsidR="00D57DFC" w:rsidRPr="00C17D99">
              <w:rPr>
                <w:rFonts w:ascii="Times New Roman" w:hAnsi="Times New Roman"/>
                <w:b/>
                <w:color w:val="666666"/>
                <w:sz w:val="28"/>
                <w:szCs w:val="28"/>
                <w:shd w:val="clear" w:color="auto" w:fill="F7F7F7"/>
              </w:rPr>
              <w:t xml:space="preserve">  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Адрес сайта </w:t>
            </w: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интернете</w:t>
            </w:r>
            <w:proofErr w:type="gramEnd"/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http</w:t>
            </w: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://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dush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-1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nevnik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Букреев Глеб Вячеславович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</w:tcPr>
          <w:p w:rsidR="001C39B9" w:rsidRPr="00C17D99" w:rsidRDefault="00B814F8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лицензии на </w:t>
            </w:r>
            <w:proofErr w:type="gramStart"/>
            <w:r w:rsidRPr="00C17D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право ведения</w:t>
            </w:r>
            <w:proofErr w:type="gramEnd"/>
            <w:r w:rsidRPr="00C17D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образовательной деятельности, регистрационный №4378 от 02.12.2015г.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4F8" w:rsidRPr="00C17D99" w:rsidRDefault="001C39B9" w:rsidP="009D10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МБУ ДО «ДЮСШ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функционирует с 1962 года.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Основное предназначение спортивной школы – реализация дополнительных общеразвивающих и предпрофессиональных общеобразовательных программ физкультурно-спортивной направленности.</w:t>
      </w:r>
      <w:r w:rsidR="00B814F8" w:rsidRPr="00C17D99">
        <w:rPr>
          <w:rFonts w:ascii="Times New Roman" w:hAnsi="Times New Roman"/>
          <w:sz w:val="28"/>
          <w:szCs w:val="28"/>
        </w:rPr>
        <w:t xml:space="preserve"> </w:t>
      </w:r>
      <w:r w:rsidR="008705C0" w:rsidRPr="00C17D99">
        <w:rPr>
          <w:rFonts w:ascii="Times New Roman" w:hAnsi="Times New Roman"/>
          <w:sz w:val="28"/>
          <w:szCs w:val="28"/>
        </w:rPr>
        <w:t>МБУ ДО «ДЮСШ №1»</w:t>
      </w:r>
      <w:r w:rsidR="00B814F8" w:rsidRPr="00C17D99">
        <w:rPr>
          <w:rFonts w:ascii="Times New Roman" w:hAnsi="Times New Roman"/>
          <w:sz w:val="28"/>
          <w:szCs w:val="28"/>
        </w:rPr>
        <w:t xml:space="preserve"> осуществляет свою деятельность </w:t>
      </w:r>
      <w:r w:rsidR="00FA29C5" w:rsidRPr="00C17D99">
        <w:rPr>
          <w:rFonts w:ascii="Times New Roman" w:hAnsi="Times New Roman"/>
          <w:sz w:val="28"/>
          <w:szCs w:val="28"/>
        </w:rPr>
        <w:t xml:space="preserve">в </w:t>
      </w:r>
      <w:r w:rsidR="008660B3" w:rsidRPr="00C17D99">
        <w:rPr>
          <w:rFonts w:ascii="Times New Roman" w:hAnsi="Times New Roman"/>
          <w:sz w:val="28"/>
          <w:szCs w:val="28"/>
        </w:rPr>
        <w:t>соответствии</w:t>
      </w:r>
      <w:r w:rsidR="00FA29C5" w:rsidRPr="00C17D99">
        <w:rPr>
          <w:rFonts w:ascii="Times New Roman" w:hAnsi="Times New Roman"/>
          <w:sz w:val="28"/>
          <w:szCs w:val="28"/>
        </w:rPr>
        <w:t xml:space="preserve"> с нормативно-правовыми документами</w:t>
      </w:r>
      <w:r w:rsidR="00B814F8" w:rsidRPr="00C17D99">
        <w:rPr>
          <w:rFonts w:ascii="Times New Roman" w:hAnsi="Times New Roman"/>
          <w:sz w:val="28"/>
          <w:szCs w:val="28"/>
        </w:rPr>
        <w:t>:</w:t>
      </w:r>
    </w:p>
    <w:p w:rsidR="00B814F8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B814F8" w:rsidRPr="00C17D99">
        <w:rPr>
          <w:rFonts w:ascii="Times New Roman" w:hAnsi="Times New Roman"/>
          <w:sz w:val="28"/>
          <w:szCs w:val="28"/>
        </w:rPr>
        <w:t>- Федерального Закона РФ «Об образовании» в РФ №273-ФЗ от 29.12.2012г.</w:t>
      </w:r>
      <w:r w:rsidR="00FA29C5" w:rsidRPr="00C17D99">
        <w:rPr>
          <w:rFonts w:ascii="Times New Roman" w:hAnsi="Times New Roman"/>
          <w:sz w:val="28"/>
          <w:szCs w:val="28"/>
        </w:rPr>
        <w:t>;</w:t>
      </w:r>
    </w:p>
    <w:p w:rsidR="00B814F8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B814F8" w:rsidRPr="00C17D99">
        <w:rPr>
          <w:rFonts w:ascii="Times New Roman" w:hAnsi="Times New Roman"/>
          <w:sz w:val="28"/>
          <w:szCs w:val="28"/>
        </w:rPr>
        <w:t xml:space="preserve">- Устава, утвержденного приказом </w:t>
      </w:r>
      <w:proofErr w:type="gramStart"/>
      <w:r w:rsidR="00B814F8" w:rsidRPr="00C17D99">
        <w:rPr>
          <w:rFonts w:ascii="Times New Roman" w:hAnsi="Times New Roman"/>
          <w:sz w:val="28"/>
          <w:szCs w:val="28"/>
        </w:rPr>
        <w:t>отдела образования администрации города Невинно</w:t>
      </w:r>
      <w:r w:rsidR="008D40BC" w:rsidRPr="00C17D99">
        <w:rPr>
          <w:rFonts w:ascii="Times New Roman" w:hAnsi="Times New Roman"/>
          <w:sz w:val="28"/>
          <w:szCs w:val="28"/>
        </w:rPr>
        <w:t>мысска</w:t>
      </w:r>
      <w:proofErr w:type="gramEnd"/>
      <w:r w:rsidR="008D40BC" w:rsidRPr="00C17D99">
        <w:rPr>
          <w:rFonts w:ascii="Times New Roman" w:hAnsi="Times New Roman"/>
          <w:sz w:val="28"/>
          <w:szCs w:val="28"/>
        </w:rPr>
        <w:t xml:space="preserve"> от 30.07.2015г. №357-о/д;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Конвенции о правах ребенка;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lastRenderedPageBreak/>
        <w:tab/>
      </w:r>
      <w:r w:rsidR="00FA29C5" w:rsidRPr="00C17D99">
        <w:rPr>
          <w:rFonts w:ascii="Times New Roman" w:hAnsi="Times New Roman"/>
          <w:sz w:val="28"/>
          <w:szCs w:val="28"/>
        </w:rPr>
        <w:t xml:space="preserve">- Приказ Министерства спорта Российской Федерации от 15 ноября 2018 г. N 939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FA29C5" w:rsidRPr="00C17D99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FA29C5" w:rsidRPr="00C17D99">
        <w:rPr>
          <w:rFonts w:ascii="Times New Roman" w:hAnsi="Times New Roman"/>
          <w:sz w:val="28"/>
          <w:szCs w:val="28"/>
        </w:rPr>
        <w:t xml:space="preserve"> этим программам"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="00FA29C5" w:rsidRPr="00C17D9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FA29C5" w:rsidRPr="00C17D99">
        <w:rPr>
          <w:rFonts w:ascii="Times New Roman" w:hAnsi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</w:t>
      </w:r>
      <w:r w:rsidR="008D40BC" w:rsidRPr="00C17D99">
        <w:rPr>
          <w:rFonts w:ascii="Times New Roman" w:hAnsi="Times New Roman"/>
          <w:sz w:val="28"/>
          <w:szCs w:val="28"/>
        </w:rPr>
        <w:t>бщеобразовательным программам»;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>- Санитарно-эпидемиологическое заключение № 26ГН.04.000.М.00024.04.14 от 02.04.2014г.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</w:t>
      </w:r>
      <w:r w:rsidR="006760B2" w:rsidRPr="00C17D99">
        <w:rPr>
          <w:rFonts w:ascii="Times New Roman" w:hAnsi="Times New Roman"/>
          <w:sz w:val="28"/>
          <w:szCs w:val="28"/>
        </w:rPr>
        <w:t>ица № 0915 от 05 июня 2001 года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праве оперативного управления №04240127 от 16.04.2002г.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(земельный участок) №26-26</w:t>
      </w:r>
      <w:r w:rsidR="008D40BC" w:rsidRPr="00C17D99">
        <w:rPr>
          <w:rFonts w:ascii="Times New Roman" w:hAnsi="Times New Roman"/>
          <w:sz w:val="28"/>
          <w:szCs w:val="28"/>
        </w:rPr>
        <w:t>-16/010/2008-202 от 22.10.2015г.;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школы ул. Менделеева</w:t>
      </w:r>
      <w:proofErr w:type="gramStart"/>
      <w:r w:rsidR="00FA29C5" w:rsidRPr="00C17D99">
        <w:rPr>
          <w:rFonts w:ascii="Times New Roman" w:hAnsi="Times New Roman"/>
          <w:sz w:val="28"/>
          <w:szCs w:val="28"/>
        </w:rPr>
        <w:t>,д</w:t>
      </w:r>
      <w:proofErr w:type="gramEnd"/>
      <w:r w:rsidR="00FA29C5" w:rsidRPr="00C17D99">
        <w:rPr>
          <w:rFonts w:ascii="Times New Roman" w:hAnsi="Times New Roman"/>
          <w:sz w:val="28"/>
          <w:szCs w:val="28"/>
        </w:rPr>
        <w:t>.26 а №26-26-22/023/2011-163 от 22.10.2015г.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1C39B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Шахматного клуба ул. 50 лет Октября 8а) №26-26-22/023/2011-164 от 22.10.2015г.</w:t>
      </w:r>
    </w:p>
    <w:p w:rsidR="00C17D9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7D99" w:rsidRDefault="00C17D9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ОЦЕНКА ОБРАЗОВАТЕЛЬОЙ ДЕЯТЕЛЬНОСТИ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2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«ДЮСШ №1 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система оценки освоения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 Диагностика образовательной деятельности имеет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этапа и проводится в определённые сроки: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этап - первичная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(сентябрь); 2 этап - итоговая аттестация (апрель-май). Первична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в группах первого года обуч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с целью определения уровня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мотивации, подготовленности, развитости ил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степени развития двигательных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 детей в начале цикла обучения.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первичной диагностики (вводного контроля) даёт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тренеру-преподавателю подобрать оптимальный объём средств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 подготовки для каждой группы, определить индивидуальный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маршрут обучения ребёнку, запланировать, при необходимости, дополнения изменения в учебно-тематическом плане программы.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итоговой аттестации показывает уровень развития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способностей и личностных качеств ребёнка, их соответствие прогнозируемым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программы.</w:t>
      </w:r>
    </w:p>
    <w:p w:rsid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качества успеваемости определяется по количеству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обучающихся, сдавших нормативы на «четыре» и «пять». В течение 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и методист </w:t>
      </w:r>
      <w:r w:rsidR="00B926E5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«ДЮСШ №1 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посещают открытые занятия, мастер-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классы,</w:t>
      </w:r>
      <w:r w:rsidRPr="00F2742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соревнования, и имеют возможность оценить динамику и уровень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усвоения программ в учебных группах каждого педагога.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контрольных нормати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вов, проведенных в сентябре 2021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</w:p>
    <w:p w:rsidR="00F2742B" w:rsidRPr="00F2742B" w:rsidRDefault="00F2742B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сохранность контингента </w:t>
      </w:r>
      <w:proofErr w:type="gramStart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каждом отделении составила: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баскетбола – 93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легкой атлетике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96 %</w:t>
      </w:r>
    </w:p>
    <w:p w:rsidR="00C0057A" w:rsidRDefault="008F7970" w:rsidP="008F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шахмат – 96 %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прыжков на батуте – 95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8F7970" w:rsidRPr="004A77B3" w:rsidRDefault="008F7970" w:rsidP="008F797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7B3">
        <w:rPr>
          <w:rFonts w:ascii="Times New Roman" w:eastAsia="Times New Roman" w:hAnsi="Times New Roman"/>
          <w:sz w:val="28"/>
          <w:szCs w:val="28"/>
          <w:lang w:eastAsia="ru-RU"/>
        </w:rPr>
        <w:t>Спортсмены МБУ ДО «ДЮСШ №1» в течени</w:t>
      </w:r>
      <w:proofErr w:type="gramStart"/>
      <w:r w:rsidRPr="004A77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учебного года принимали участия, согласно календаря спортивно-массовых мероприятий: в городских, краевых и всероссийских  соревнованиях.</w:t>
      </w:r>
    </w:p>
    <w:p w:rsidR="008F7970" w:rsidRPr="004A77B3" w:rsidRDefault="008F7970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Так в 2020-2021</w:t>
      </w:r>
      <w:r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наши спортсмены приняли участие в городских мероприятиях, которые проводит наше учреждение:</w:t>
      </w:r>
    </w:p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977"/>
        <w:gridCol w:w="2693"/>
        <w:gridCol w:w="2264"/>
      </w:tblGrid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Наименование соревнования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 (чел)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Турнир по быстрым шахматам, посвящённый Дню города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10-11.10. 2020г.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Открытое первенство города Невинномысска по прыжкам на батуте «Кубок Надежды»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28 .11. 2020 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шахматный квалификационный турнир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4 -7.01. 2021 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Командное Первенство города Невинномысска по шахматам среди общеобразовательных школ «Белая Ладья»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16-19.03.2021г.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Первенство города Невинномысска по баскетболу среди мужских команд, посвященное Дню защитника Отечества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15.02-12 .03.2021 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926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 xml:space="preserve">Открытое Первенство МБУ ДО «ДЮСШ№1» города Невинномысска по прыжкам на батуте, посвящённое Дню </w:t>
            </w:r>
            <w:r w:rsidRPr="008F7970">
              <w:rPr>
                <w:rFonts w:ascii="Times New Roman" w:hAnsi="Times New Roman"/>
                <w:sz w:val="28"/>
                <w:szCs w:val="28"/>
              </w:rPr>
              <w:lastRenderedPageBreak/>
              <w:t>космонавтики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lastRenderedPageBreak/>
              <w:t>13.03.2021г.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 xml:space="preserve">Квалификационные турниры по шахматам среди </w:t>
            </w:r>
            <w:proofErr w:type="gramStart"/>
            <w:r w:rsidRPr="008F797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7970">
              <w:rPr>
                <w:rFonts w:ascii="Times New Roman" w:hAnsi="Times New Roman"/>
                <w:sz w:val="28"/>
                <w:szCs w:val="28"/>
              </w:rPr>
              <w:t xml:space="preserve"> МБУ ДО «ДЮСШ№1»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24-26.03.2021г.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Первенство МБУ ДО ДЮСШ №1 «Веселые старты»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23.03.2021 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 xml:space="preserve">Темпо-турнир по шахматам, </w:t>
            </w:r>
            <w:proofErr w:type="gramStart"/>
            <w:r w:rsidRPr="008F7970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8F7970">
              <w:rPr>
                <w:rFonts w:ascii="Times New Roman" w:hAnsi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11.04.2021 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городской  </w:t>
            </w:r>
          </w:p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color w:val="000000"/>
                <w:sz w:val="28"/>
                <w:szCs w:val="28"/>
              </w:rPr>
              <w:t>легкоатлетический пробег «Весенние зори»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18.04.2021г.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color w:val="000000"/>
                <w:sz w:val="28"/>
                <w:szCs w:val="28"/>
              </w:rPr>
              <w:t>Турнир по быстрым шахматам, посвященный Дню Победы в ВОВ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01.05.2021г.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Первенство МБУ ДО «ДЮСШ №1» по легкоатлетическому троеборью, посвященное Дню защите детей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23.05.2021г.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 xml:space="preserve">Спортивные командные  соревнования «Нет-наркотикам! Да </w:t>
            </w:r>
            <w:proofErr w:type="gramStart"/>
            <w:r w:rsidRPr="008F7970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8F7970">
              <w:rPr>
                <w:rFonts w:ascii="Times New Roman" w:hAnsi="Times New Roman"/>
                <w:sz w:val="28"/>
                <w:szCs w:val="28"/>
              </w:rPr>
              <w:t>доровью, силе и успеху!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15.06.2021г.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F7970" w:rsidRPr="008F7970" w:rsidTr="008F7970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B926E5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hAnsi="Times New Roman"/>
                <w:sz w:val="28"/>
                <w:szCs w:val="28"/>
              </w:rPr>
              <w:t>Веселые старты «Спорт против наркотиков!» между участниками летнего лагеря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22.06.2021г.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0" w:rsidRPr="008F7970" w:rsidRDefault="008F7970" w:rsidP="003344D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</w:tr>
    </w:tbl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7D99" w:rsidRPr="00C17D99" w:rsidRDefault="009D1046" w:rsidP="00B926E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И 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УПРАВЛЕНИЯ 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МБУ ДО «ДЮСШ</w:t>
      </w:r>
      <w:r w:rsidR="008D40BC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№1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Управление школой осуществляется в соответствии с действующим законодательством, Уставом и строится на принципах единоначалия и самоуправления. Непосредственное управление школой осуществляет прошедший соответствующую аттестацию директор, назнач</w:t>
      </w:r>
      <w:r w:rsidR="008705C0" w:rsidRPr="00C17D99">
        <w:rPr>
          <w:rFonts w:ascii="Times New Roman" w:eastAsia="Times New Roman" w:hAnsi="Times New Roman"/>
          <w:sz w:val="28"/>
          <w:szCs w:val="28"/>
          <w:lang w:eastAsia="ru-RU"/>
        </w:rPr>
        <w:t>енный на должность учредителем.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 сам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оуправления в школе являются: 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едагогический совет,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коллектива, управляющий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руководство содержанием образования МБУ ДО «ДЮСШ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едагогический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 - коллегиальный орган самоуправления МБУ ДО «ДЮСШ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создается с целью определения стратегии развития учреждения. 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педагогиче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совета проходят по плану 1 раза в квартал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C39B9" w:rsidRPr="00C17D99" w:rsidRDefault="001C39B9" w:rsidP="009D1046">
      <w:pPr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 на своих заседаниях обсуждает и принимает решения по всем вопросам, касающихся содержания образования: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и принимает образовательную программу Учреждения;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обсуждает и принимает решение по любым вопросам, касающимся содержания образования;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и принимает учебный план, программу деятельности, годовой календарный учебный график, дополнительные общеобразовательные программы тренеров-преподавателей учреждения на учебный год;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обобщение актуального педагогического опыта и его внедрение в образовательный процесс;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правил внутреннего распорядка учащихся;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рассмотрение жалоб и заявлений учащихся, родителей на действия (бездействие) педагогического и административного персонала спортивной школы;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заслушивание отчета директора МБУ ДО «ДЮСШ</w:t>
      </w:r>
      <w:r w:rsidR="008D40B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» по итогам учебного и финансового года;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вопросов создания здоровых и безопасных условий и воспитания в спортивной школе;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участвует в распределении стимулирующей части фонда оплаты труда;</w:t>
      </w:r>
    </w:p>
    <w:p w:rsidR="001C39B9" w:rsidRPr="00C17D99" w:rsidRDefault="001C39B9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отчета о результатах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B92" w:rsidRPr="00C17D99" w:rsidRDefault="00DC3B92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рекомендация работников учреждения к поощрению (награждению).</w:t>
      </w:r>
    </w:p>
    <w:p w:rsidR="001C39B9" w:rsidRPr="00C17D99" w:rsidRDefault="00DC3B9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. К компетенции общего собрания трудового коллектива школы относится:</w:t>
      </w:r>
    </w:p>
    <w:p w:rsidR="001C39B9" w:rsidRPr="00C17D99" w:rsidRDefault="001C39B9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Коллективного договора, изменений и дополнений к нему;</w:t>
      </w:r>
    </w:p>
    <w:p w:rsidR="001C39B9" w:rsidRPr="00C17D99" w:rsidRDefault="001C39B9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внутреннего трудового распорядка, других локальных актов, затрагивающих права и обязанности работников;</w:t>
      </w:r>
    </w:p>
    <w:p w:rsidR="001C39B9" w:rsidRPr="00C17D99" w:rsidRDefault="001C39B9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внесение предложений директору учреждения по вопросам улучшения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функционирования, совершенствования трудовых отношений;</w:t>
      </w:r>
    </w:p>
    <w:p w:rsidR="00DC3B92" w:rsidRPr="00C17D99" w:rsidRDefault="001C39B9" w:rsidP="009D104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над работой администрации учреждения по охране здоровья работников, со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зданию безопасных условий труда.</w:t>
      </w:r>
    </w:p>
    <w:p w:rsidR="00DC3B92" w:rsidRPr="00C17D99" w:rsidRDefault="00DC3B92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3.   К компетенции управляющего совета относится:</w:t>
      </w:r>
    </w:p>
    <w:p w:rsidR="00DC3B92" w:rsidRPr="00C17D99" w:rsidRDefault="00DC3B92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рассмотрение и разработка предложений по совершенствованию локальных нормативных актов МБУ ДО «ДЮСШ №1» , затрагивающие права и законные интересы обучающихся и их родителей и педагогических работников;</w:t>
      </w:r>
    </w:p>
    <w:p w:rsidR="00DC3B92" w:rsidRPr="00C17D99" w:rsidRDefault="00DC3B92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внесение приложений в проект Устава, изменений и дополнений к нему;</w:t>
      </w:r>
    </w:p>
    <w:p w:rsidR="00DC3B92" w:rsidRPr="00C17D99" w:rsidRDefault="00DC3B92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рассмотрение и принятие программы развития  МБУ ДО «ДЮСШ №1»</w:t>
      </w:r>
      <w:r w:rsidR="00430144"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144" w:rsidRPr="00C17D99" w:rsidRDefault="00430144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рассмотрение жалоб и заявлений обучающихся, родителей МБУ ДО «ДЮСШ №1» в части, касающейся образовательного процесса;</w:t>
      </w:r>
    </w:p>
    <w:p w:rsidR="00430144" w:rsidRPr="00C17D99" w:rsidRDefault="00430144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 согласование распорядка работы МБУ ДО «ДЮСШ №1»,</w:t>
      </w:r>
      <w:r w:rsidR="00B92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рабочей недели и учебных занятий в соответствии с учебным планом и графиком учебного процесса.</w:t>
      </w:r>
    </w:p>
    <w:p w:rsidR="001C39B9" w:rsidRPr="00C17D99" w:rsidRDefault="001C39B9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A88" w:rsidRPr="00B926E5" w:rsidRDefault="00211A88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ОДЕРЖАНИЕ И 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ПОДГОТО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ВКИ </w:t>
      </w:r>
      <w:r w:rsidR="00B926E5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Качество предоставления образовательных услуг – один из основных вопросов, который стоит сегодня перед всеми участниками образовательного процесса.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В первую очередь, МБУ ДО «ДЮСШ №1» измеряет качество предоставляемых услуг удовлетворенностью обучающихся и их родителей образовательной средой МБУ ДО «ДЮСШ №1»  , которая позволяет каждому обучающемуся раскрыть себя.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Pr="00C17D99">
        <w:rPr>
          <w:rFonts w:ascii="Times New Roman" w:eastAsia="Times New Roman" w:hAnsi="Times New Roman"/>
          <w:sz w:val="28"/>
          <w:szCs w:val="28"/>
        </w:rPr>
        <w:t>овышению качества образовательных услуг способствует реализация задач по следующим основным направлениям: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0" w:right="265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систематизация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результатов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педагогического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путем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рейтинговой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оценки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соревновательной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творческой активности;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" w:after="0"/>
        <w:ind w:left="0" w:right="270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 условий для положительной динамики показателей текущей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итоговой аттестации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обучающихся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МБУ ДО «ДЮСШ №1»;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709" w:right="263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условий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качественного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спортивно-массовых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мероприятий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различного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уровня на</w:t>
      </w:r>
      <w:r w:rsidRPr="00C17D9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базе</w:t>
      </w:r>
      <w:r w:rsidRPr="00211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МБУ ДО «ДЮСШ №1»</w:t>
      </w:r>
      <w:r w:rsidR="00B926E5" w:rsidRPr="00C17D99">
        <w:rPr>
          <w:rFonts w:ascii="Times New Roman" w:eastAsia="Times New Roman" w:hAnsi="Times New Roman"/>
          <w:spacing w:val="-4"/>
          <w:sz w:val="28"/>
          <w:szCs w:val="28"/>
        </w:rPr>
        <w:t>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before="1" w:after="0"/>
        <w:ind w:right="2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проведение мониторинга удовлетворенности качеством образовательных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услуг;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учет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достижений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образовательного</w:t>
      </w:r>
      <w:r w:rsidRPr="00C17D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расширение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связей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спортивной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школы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образовательными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учреждениями, предприятиями и организациями города в рамках совместной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Start"/>
      <w:r w:rsidR="00211A88" w:rsidRPr="00C17D99">
        <w:rPr>
          <w:rFonts w:ascii="Times New Roman" w:eastAsia="Times New Roman" w:hAnsi="Times New Roman"/>
          <w:sz w:val="28"/>
          <w:szCs w:val="28"/>
        </w:rPr>
        <w:t>(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gramEnd"/>
      <w:r w:rsidR="00211A88" w:rsidRPr="00C17D99">
        <w:rPr>
          <w:rFonts w:ascii="Times New Roman" w:eastAsia="Times New Roman" w:hAnsi="Times New Roman"/>
          <w:sz w:val="28"/>
          <w:szCs w:val="28"/>
        </w:rPr>
        <w:t>проведение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соревнований</w:t>
      </w:r>
      <w:r w:rsidR="00211A88"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и мероприятий и т.д.);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информатизации.</w:t>
      </w:r>
    </w:p>
    <w:p w:rsidR="00211A88" w:rsidRPr="00C17D99" w:rsidRDefault="00211A88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В период с 01.01.2021г. по 31.12.2021г. показателем результативности </w:t>
      </w:r>
      <w:r w:rsidRPr="00C17D99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образовательного процесса, успехом и достижений обучающихся в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МБУ ДО «ДЮСШ №1»</w:t>
      </w:r>
      <w:r w:rsidRPr="00C17D99">
        <w:rPr>
          <w:rFonts w:ascii="Times New Roman" w:eastAsia="Times New Roman" w:hAnsi="Times New Roman"/>
          <w:sz w:val="28"/>
          <w:szCs w:val="28"/>
        </w:rPr>
        <w:t>, является участие и победы в официальных соревнованиях городского, краевого, всероссийского уровней.</w:t>
      </w:r>
    </w:p>
    <w:p w:rsidR="00211A88" w:rsidRPr="00C17D99" w:rsidRDefault="00211A88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873"/>
        <w:gridCol w:w="2034"/>
        <w:gridCol w:w="1783"/>
        <w:gridCol w:w="1840"/>
        <w:gridCol w:w="2040"/>
      </w:tblGrid>
      <w:tr w:rsidR="00211A88" w:rsidRPr="00C17D99" w:rsidTr="008507F0">
        <w:tc>
          <w:tcPr>
            <w:tcW w:w="978" w:type="pct"/>
            <w:vMerge w:val="restar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4022" w:type="pct"/>
            <w:gridSpan w:val="4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Уровень соревнований</w:t>
            </w:r>
          </w:p>
        </w:tc>
      </w:tr>
      <w:tr w:rsidR="00211A88" w:rsidRPr="00C17D99" w:rsidTr="008507F0">
        <w:tc>
          <w:tcPr>
            <w:tcW w:w="978" w:type="pct"/>
            <w:vMerge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соревнований всего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5000" w:type="pct"/>
            <w:gridSpan w:val="5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Кол-во занятых мест по отделениям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 (1 место)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3/5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легкая атлетика(1 место)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2/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 (1 место)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 (1 место)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(2 и 3 мест)</w:t>
            </w: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5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11A88" w:rsidRPr="00C17D99" w:rsidTr="008507F0">
        <w:tc>
          <w:tcPr>
            <w:tcW w:w="978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3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39/42</w:t>
            </w:r>
          </w:p>
        </w:tc>
        <w:tc>
          <w:tcPr>
            <w:tcW w:w="932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22/35</w:t>
            </w:r>
          </w:p>
        </w:tc>
        <w:tc>
          <w:tcPr>
            <w:tcW w:w="962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5/5</w:t>
            </w:r>
          </w:p>
        </w:tc>
        <w:tc>
          <w:tcPr>
            <w:tcW w:w="1065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8/4</w:t>
            </w:r>
          </w:p>
        </w:tc>
      </w:tr>
    </w:tbl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1A88" w:rsidRPr="00C17D99" w:rsidRDefault="008507F0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деятельности тренеров по количеству выполненных </w:t>
      </w:r>
      <w:proofErr w:type="gramStart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разрядов: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65"/>
        <w:gridCol w:w="1596"/>
        <w:gridCol w:w="739"/>
        <w:gridCol w:w="739"/>
        <w:gridCol w:w="739"/>
        <w:gridCol w:w="586"/>
        <w:gridCol w:w="586"/>
        <w:gridCol w:w="444"/>
        <w:gridCol w:w="936"/>
        <w:gridCol w:w="940"/>
      </w:tblGrid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ФИО тренеро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преподавателей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 юн.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Григорян А.Г.</w:t>
            </w:r>
          </w:p>
        </w:tc>
        <w:tc>
          <w:tcPr>
            <w:tcW w:w="834" w:type="pct"/>
            <w:vMerge w:val="restar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Худяков А.Г.</w:t>
            </w:r>
          </w:p>
        </w:tc>
        <w:tc>
          <w:tcPr>
            <w:tcW w:w="834" w:type="pct"/>
            <w:vMerge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Терещенко Л.В.</w:t>
            </w:r>
          </w:p>
        </w:tc>
        <w:tc>
          <w:tcPr>
            <w:tcW w:w="834" w:type="pct"/>
            <w:vMerge w:val="restar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Головко З.Б.</w:t>
            </w:r>
          </w:p>
        </w:tc>
        <w:tc>
          <w:tcPr>
            <w:tcW w:w="834" w:type="pct"/>
            <w:vMerge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Дьякова С.А.</w:t>
            </w:r>
          </w:p>
        </w:tc>
        <w:tc>
          <w:tcPr>
            <w:tcW w:w="834" w:type="pct"/>
            <w:vMerge w:val="restar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прыжки  на батуте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Долгушин И.М.</w:t>
            </w:r>
          </w:p>
        </w:tc>
        <w:tc>
          <w:tcPr>
            <w:tcW w:w="834" w:type="pct"/>
            <w:vMerge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7D99">
              <w:rPr>
                <w:rFonts w:ascii="Times New Roman" w:hAnsi="Times New Roman"/>
                <w:sz w:val="28"/>
                <w:szCs w:val="28"/>
              </w:rPr>
              <w:t>Буллах</w:t>
            </w:r>
            <w:proofErr w:type="gramEnd"/>
            <w:r w:rsidRPr="00C17D9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834" w:type="pc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11A88" w:rsidRPr="00C17D99" w:rsidTr="00211A88">
        <w:tc>
          <w:tcPr>
            <w:tcW w:w="118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Спортивная деятельность обладает большими воспитательными возможностями. Вся воспитательная работа в </w:t>
      </w:r>
      <w:r w:rsidR="008507F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«ДЮСШ 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строится на воспитание гражданина, имеющего стойкие убеждения, нравственные принципы, твердую активную жизненную позицию. А самое главное - крепкое здоровье.</w:t>
      </w: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Задачи воспитательной работы:</w:t>
      </w:r>
    </w:p>
    <w:p w:rsidR="007C5660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закрепление традиций</w:t>
      </w:r>
      <w:r w:rsidR="008507F0" w:rsidRPr="00850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7F0">
        <w:rPr>
          <w:rFonts w:ascii="Times New Roman" w:eastAsia="Times New Roman" w:hAnsi="Times New Roman"/>
          <w:sz w:val="28"/>
          <w:szCs w:val="28"/>
          <w:lang w:eastAsia="ru-RU"/>
        </w:rPr>
        <w:t>МБУ ДО «ДЮСШ №1»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0194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r w:rsidR="00AD403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благоприятной образовательной среды,  психологически комфортных условий обучения;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гуманизация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демократизация отношений всех участников образовательного процесса, создание условий для организации и проведения мероприятий по укреплению здоровья;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ориентированная работа тренеров на раскрытие спортивного </w:t>
      </w:r>
      <w:r w:rsidR="00A41915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потенциала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каждого ученика;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совершенствование системы тренеров-преподавателей с учащимися и родителями;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-совершенствование работы управляющего совета;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активизация связей учреждения, семьи  и других общественных и образовательных организаций.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Воспитательная работа является неотъемлемой частью учебно-тренировочного процесса и строится по следующим направлениям: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гражданско-патриотическое;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нравственно-этическое;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культурологическое;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спортивно-оздоровительное;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детское самоуправление;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профориентационное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воспитание.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Обучающиеся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МБУ ДО «ДЮСШ №1» приняли участие в следующих мероприятиях: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99"/>
        <w:gridCol w:w="2655"/>
        <w:gridCol w:w="1822"/>
        <w:gridCol w:w="1858"/>
        <w:gridCol w:w="2236"/>
      </w:tblGrid>
      <w:tr w:rsidR="00E03AF4" w:rsidRPr="00C17D99" w:rsidTr="008507F0">
        <w:tc>
          <w:tcPr>
            <w:tcW w:w="522" w:type="pct"/>
          </w:tcPr>
          <w:p w:rsidR="00E03AF4" w:rsidRPr="00C17D99" w:rsidRDefault="00E03AF4" w:rsidP="009D1046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7" w:type="pct"/>
          </w:tcPr>
          <w:p w:rsidR="00E03AF4" w:rsidRPr="00C17D99" w:rsidRDefault="00E03AF4" w:rsidP="009D1046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2" w:type="pct"/>
          </w:tcPr>
          <w:p w:rsidR="00E03AF4" w:rsidRPr="00C17D99" w:rsidRDefault="00E03AF4" w:rsidP="008507F0">
            <w:pPr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71" w:type="pct"/>
          </w:tcPr>
          <w:p w:rsidR="00E03AF4" w:rsidRPr="00C17D99" w:rsidRDefault="00E03AF4" w:rsidP="008507F0">
            <w:pPr>
              <w:autoSpaceDE w:val="0"/>
              <w:autoSpaceDN w:val="0"/>
              <w:adjustRightInd w:val="0"/>
              <w:spacing w:after="0"/>
              <w:ind w:firstLine="5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168" w:type="pct"/>
          </w:tcPr>
          <w:p w:rsidR="00E03AF4" w:rsidRPr="00C17D99" w:rsidRDefault="00E03AF4" w:rsidP="008507F0">
            <w:pPr>
              <w:autoSpaceDE w:val="0"/>
              <w:autoSpaceDN w:val="0"/>
              <w:adjustRightInd w:val="0"/>
              <w:spacing w:after="0"/>
              <w:ind w:firstLine="3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3AF4" w:rsidRPr="00C17D99" w:rsidTr="008507F0">
        <w:tc>
          <w:tcPr>
            <w:tcW w:w="522" w:type="pct"/>
          </w:tcPr>
          <w:p w:rsidR="00E03AF4" w:rsidRPr="00C17D99" w:rsidRDefault="0058257A" w:rsidP="009D1046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7" w:type="pct"/>
          </w:tcPr>
          <w:p w:rsidR="00E03AF4" w:rsidRPr="00C17D99" w:rsidRDefault="00E353A7" w:rsidP="009D1046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Турнир по быстрым шахматам</w:t>
            </w:r>
            <w:proofErr w:type="gram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посвященный Дню Победы в ВОВ</w:t>
            </w:r>
          </w:p>
        </w:tc>
        <w:tc>
          <w:tcPr>
            <w:tcW w:w="952" w:type="pct"/>
          </w:tcPr>
          <w:p w:rsidR="00E03AF4" w:rsidRPr="00C17D99" w:rsidRDefault="00E353A7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8257A"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мая</w:t>
            </w: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2021</w:t>
            </w:r>
            <w:r w:rsidR="0058257A"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71" w:type="pct"/>
          </w:tcPr>
          <w:p w:rsidR="00E03AF4" w:rsidRPr="00C17D99" w:rsidRDefault="0058257A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 человек</w:t>
            </w:r>
          </w:p>
        </w:tc>
        <w:tc>
          <w:tcPr>
            <w:tcW w:w="1168" w:type="pct"/>
          </w:tcPr>
          <w:p w:rsidR="0058257A" w:rsidRPr="00C17D99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ГригорянА.Г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.,</w:t>
            </w:r>
          </w:p>
          <w:p w:rsidR="00E03AF4" w:rsidRPr="00C17D99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Худяков С.В.</w:t>
            </w:r>
          </w:p>
        </w:tc>
      </w:tr>
      <w:tr w:rsidR="00E03AF4" w:rsidRPr="00C17D99" w:rsidTr="008507F0">
        <w:tc>
          <w:tcPr>
            <w:tcW w:w="522" w:type="pct"/>
          </w:tcPr>
          <w:p w:rsidR="00E03AF4" w:rsidRPr="00C17D99" w:rsidRDefault="0058257A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7" w:type="pct"/>
          </w:tcPr>
          <w:p w:rsidR="0058257A" w:rsidRPr="00C17D99" w:rsidRDefault="0058257A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Всероссийская акция «Окна Победы»</w:t>
            </w:r>
          </w:p>
          <w:p w:rsidR="00E03AF4" w:rsidRPr="00C17D99" w:rsidRDefault="00E03AF4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pct"/>
          </w:tcPr>
          <w:p w:rsidR="00E03AF4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апрель-май 2021 г.</w:t>
            </w:r>
          </w:p>
        </w:tc>
        <w:tc>
          <w:tcPr>
            <w:tcW w:w="971" w:type="pct"/>
          </w:tcPr>
          <w:p w:rsidR="00E03AF4" w:rsidRPr="00C17D99" w:rsidRDefault="0058257A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 человек</w:t>
            </w:r>
          </w:p>
        </w:tc>
        <w:tc>
          <w:tcPr>
            <w:tcW w:w="1168" w:type="pct"/>
          </w:tcPr>
          <w:p w:rsidR="00E03AF4" w:rsidRPr="00C17D99" w:rsidRDefault="0058257A" w:rsidP="008507F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Дьякова С.А., Головко З.В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A0478" w:rsidRPr="00C17D99" w:rsidTr="008507F0">
        <w:tc>
          <w:tcPr>
            <w:tcW w:w="522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7" w:type="pct"/>
          </w:tcPr>
          <w:p w:rsidR="000A0478" w:rsidRPr="00C17D99" w:rsidRDefault="000A0478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Ставропольского края по легкой атлетике, посвященное 76-й годовщине Победы в ВОВ</w:t>
            </w:r>
          </w:p>
        </w:tc>
        <w:tc>
          <w:tcPr>
            <w:tcW w:w="952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 мая 2021 г.</w:t>
            </w:r>
          </w:p>
        </w:tc>
        <w:tc>
          <w:tcPr>
            <w:tcW w:w="971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0A0478" w:rsidRPr="00C17D99" w:rsidRDefault="000A0478" w:rsidP="008507F0">
            <w:pPr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Головко З.В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A0478" w:rsidRPr="00C17D99" w:rsidTr="008507F0">
        <w:tc>
          <w:tcPr>
            <w:tcW w:w="522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7" w:type="pct"/>
          </w:tcPr>
          <w:p w:rsidR="000A0478" w:rsidRPr="00C17D99" w:rsidRDefault="000A0478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Городская легкоатлетическая эстафета «Знамя Победы», посвященное победе в Великой Отечественной войне</w:t>
            </w:r>
          </w:p>
        </w:tc>
        <w:tc>
          <w:tcPr>
            <w:tcW w:w="952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 мая 2021 г.</w:t>
            </w:r>
          </w:p>
        </w:tc>
        <w:tc>
          <w:tcPr>
            <w:tcW w:w="971" w:type="pct"/>
          </w:tcPr>
          <w:p w:rsidR="000A0478" w:rsidRPr="00C17D99" w:rsidRDefault="000A0478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10человек</w:t>
            </w:r>
          </w:p>
        </w:tc>
        <w:tc>
          <w:tcPr>
            <w:tcW w:w="1168" w:type="pct"/>
          </w:tcPr>
          <w:p w:rsidR="000A0478" w:rsidRPr="00C17D99" w:rsidRDefault="000A0478" w:rsidP="008507F0">
            <w:pPr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</w:t>
            </w:r>
          </w:p>
        </w:tc>
      </w:tr>
      <w:tr w:rsidR="006B515F" w:rsidRPr="00C17D99" w:rsidTr="008507F0">
        <w:tc>
          <w:tcPr>
            <w:tcW w:w="52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7" w:type="pct"/>
          </w:tcPr>
          <w:p w:rsidR="006B515F" w:rsidRPr="00C17D99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Командные соревнования «</w:t>
            </w:r>
            <w:proofErr w:type="spellStart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Нет-наркотикам</w:t>
            </w:r>
            <w:proofErr w:type="gramStart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а-здоровью</w:t>
            </w:r>
            <w:proofErr w:type="spellEnd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силе и успеху!</w:t>
            </w:r>
          </w:p>
        </w:tc>
        <w:tc>
          <w:tcPr>
            <w:tcW w:w="95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 июня 2021 г.</w:t>
            </w:r>
          </w:p>
        </w:tc>
        <w:tc>
          <w:tcPr>
            <w:tcW w:w="971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 человек</w:t>
            </w:r>
          </w:p>
        </w:tc>
        <w:tc>
          <w:tcPr>
            <w:tcW w:w="1168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С.А., Терещенко Л.В.</w:t>
            </w:r>
          </w:p>
        </w:tc>
      </w:tr>
      <w:tr w:rsidR="006B515F" w:rsidRPr="00C17D99" w:rsidTr="008507F0">
        <w:tc>
          <w:tcPr>
            <w:tcW w:w="52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7" w:type="pct"/>
          </w:tcPr>
          <w:p w:rsidR="006B515F" w:rsidRPr="00C17D99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Акция «Моя Россия, мой флаг»</w:t>
            </w:r>
          </w:p>
        </w:tc>
        <w:tc>
          <w:tcPr>
            <w:tcW w:w="95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августа 2021 г.</w:t>
            </w:r>
          </w:p>
        </w:tc>
        <w:tc>
          <w:tcPr>
            <w:tcW w:w="971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168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Дьякова С.А.</w:t>
            </w:r>
          </w:p>
        </w:tc>
      </w:tr>
      <w:tr w:rsidR="006B515F" w:rsidRPr="00C17D99" w:rsidTr="008507F0">
        <w:tc>
          <w:tcPr>
            <w:tcW w:w="52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387" w:type="pct"/>
          </w:tcPr>
          <w:p w:rsidR="006B515F" w:rsidRPr="00C17D99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«Мы Едины» в преддверии празднования Дня народного единства </w:t>
            </w:r>
          </w:p>
        </w:tc>
        <w:tc>
          <w:tcPr>
            <w:tcW w:w="95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ноября  2021 г.</w:t>
            </w:r>
          </w:p>
        </w:tc>
        <w:tc>
          <w:tcPr>
            <w:tcW w:w="971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С.А..</w:t>
            </w:r>
          </w:p>
        </w:tc>
      </w:tr>
      <w:tr w:rsidR="006B515F" w:rsidRPr="00C17D99" w:rsidTr="008507F0">
        <w:tc>
          <w:tcPr>
            <w:tcW w:w="52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87" w:type="pct"/>
          </w:tcPr>
          <w:p w:rsidR="006B515F" w:rsidRPr="00C17D99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конкур</w:t>
            </w:r>
            <w:r w:rsidR="006760B2"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социальной рекламы в области формирования культуры здорового и </w:t>
            </w:r>
            <w:r w:rsidR="00EA6EA3"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безопасного</w:t>
            </w: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образа жизни «Стиль жизни-здоровье!»</w:t>
            </w:r>
          </w:p>
        </w:tc>
        <w:tc>
          <w:tcPr>
            <w:tcW w:w="95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ноября 2021 г.</w:t>
            </w:r>
          </w:p>
        </w:tc>
        <w:tc>
          <w:tcPr>
            <w:tcW w:w="971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1168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</w:t>
            </w:r>
          </w:p>
        </w:tc>
      </w:tr>
      <w:tr w:rsidR="006B515F" w:rsidRPr="00C17D99" w:rsidTr="008507F0">
        <w:tc>
          <w:tcPr>
            <w:tcW w:w="522" w:type="pct"/>
          </w:tcPr>
          <w:p w:rsidR="006B515F" w:rsidRPr="00C17D99" w:rsidRDefault="006B515F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87" w:type="pct"/>
          </w:tcPr>
          <w:p w:rsidR="006B515F" w:rsidRPr="00C17D99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</w:t>
            </w:r>
            <w:r w:rsidR="00EA6EA3"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рисунков</w:t>
            </w:r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среди обучающихся МБУ ДО «ДЮСШ №1» «Права </w:t>
            </w:r>
            <w:proofErr w:type="gramStart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>человека-глазами</w:t>
            </w:r>
            <w:proofErr w:type="gramEnd"/>
            <w:r w:rsidRPr="00C17D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детей», приуроченный ко Дню Конституции РФ.</w:t>
            </w:r>
          </w:p>
        </w:tc>
        <w:tc>
          <w:tcPr>
            <w:tcW w:w="952" w:type="pct"/>
          </w:tcPr>
          <w:p w:rsidR="006B515F" w:rsidRPr="00C17D99" w:rsidRDefault="00543CFB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1 по 12 декабря 2021 Г.</w:t>
            </w:r>
          </w:p>
        </w:tc>
        <w:tc>
          <w:tcPr>
            <w:tcW w:w="971" w:type="pct"/>
          </w:tcPr>
          <w:p w:rsidR="006B515F" w:rsidRPr="00C17D99" w:rsidRDefault="00543CFB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человек</w:t>
            </w:r>
          </w:p>
        </w:tc>
        <w:tc>
          <w:tcPr>
            <w:tcW w:w="1168" w:type="pct"/>
          </w:tcPr>
          <w:p w:rsidR="006B515F" w:rsidRPr="00C17D99" w:rsidRDefault="00543CFB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</w:t>
            </w:r>
          </w:p>
        </w:tc>
      </w:tr>
    </w:tbl>
    <w:p w:rsidR="007C5660" w:rsidRPr="00C17D99" w:rsidRDefault="007C566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597B0F" w:rsidRPr="00C17D99">
        <w:rPr>
          <w:rFonts w:ascii="Times New Roman" w:hAnsi="Times New Roman"/>
          <w:sz w:val="28"/>
          <w:szCs w:val="28"/>
        </w:rPr>
        <w:t xml:space="preserve">Ежегодно МБУ ДО «ДЮСШ №1» ставить перед собой задачу </w:t>
      </w:r>
      <w:r w:rsidRPr="00C17D99">
        <w:rPr>
          <w:rFonts w:ascii="Times New Roman" w:hAnsi="Times New Roman"/>
          <w:sz w:val="28"/>
          <w:szCs w:val="28"/>
        </w:rPr>
        <w:t xml:space="preserve">вовлечения в лагерь с дневным </w:t>
      </w:r>
      <w:r w:rsidR="000055FA" w:rsidRPr="00C17D99">
        <w:rPr>
          <w:rFonts w:ascii="Times New Roman" w:hAnsi="Times New Roman"/>
          <w:sz w:val="28"/>
          <w:szCs w:val="28"/>
        </w:rPr>
        <w:t>пребыванием</w:t>
      </w:r>
      <w:r w:rsidRPr="00C17D99">
        <w:rPr>
          <w:rFonts w:ascii="Times New Roman" w:hAnsi="Times New Roman"/>
          <w:sz w:val="28"/>
          <w:szCs w:val="28"/>
        </w:rPr>
        <w:t xml:space="preserve"> детей</w:t>
      </w:r>
      <w:r w:rsidR="00A41915" w:rsidRPr="00C17D99">
        <w:rPr>
          <w:rFonts w:ascii="Times New Roman" w:hAnsi="Times New Roman"/>
          <w:sz w:val="28"/>
          <w:szCs w:val="28"/>
        </w:rPr>
        <w:t>,</w:t>
      </w:r>
      <w:r w:rsidRPr="00C17D99">
        <w:rPr>
          <w:rFonts w:ascii="Times New Roman" w:hAnsi="Times New Roman"/>
          <w:sz w:val="28"/>
          <w:szCs w:val="28"/>
        </w:rPr>
        <w:t xml:space="preserve"> обучающихся спортивно-оздоровительных групп и групп начальной подготовки.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Проведение лагерной смены обусловлено необходимостью: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укрепление здоровья учащихся;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проблема летней занятости детей;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сплочённости детского коллектива;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организация учебно-тренировочного процесса с ежедневными двухразовыми тренировками.</w:t>
      </w:r>
    </w:p>
    <w:p w:rsidR="00543CFB" w:rsidRDefault="00543CFB" w:rsidP="009D1046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C17D99">
        <w:rPr>
          <w:sz w:val="28"/>
          <w:szCs w:val="28"/>
        </w:rPr>
        <w:tab/>
        <w:t>В 2021</w:t>
      </w:r>
      <w:r w:rsidR="00936FD7" w:rsidRPr="00C17D99">
        <w:rPr>
          <w:sz w:val="28"/>
          <w:szCs w:val="28"/>
        </w:rPr>
        <w:t xml:space="preserve"> году был открыт профильный лагерь спортивной направленности  </w:t>
      </w:r>
      <w:r w:rsidRPr="00C17D99">
        <w:rPr>
          <w:sz w:val="28"/>
          <w:szCs w:val="28"/>
        </w:rPr>
        <w:t xml:space="preserve">на </w:t>
      </w:r>
      <w:r w:rsidR="00936FD7" w:rsidRPr="00C17D99">
        <w:rPr>
          <w:sz w:val="28"/>
          <w:szCs w:val="28"/>
        </w:rPr>
        <w:t xml:space="preserve">базе МБУ ДО «ДЮСШ №1» </w:t>
      </w:r>
      <w:r w:rsidRPr="00C17D99">
        <w:rPr>
          <w:sz w:val="28"/>
          <w:szCs w:val="28"/>
        </w:rPr>
        <w:t>с 01 июня по 23 июня 2021</w:t>
      </w:r>
      <w:r w:rsidR="00936FD7" w:rsidRPr="00C17D99">
        <w:rPr>
          <w:sz w:val="28"/>
          <w:szCs w:val="28"/>
        </w:rPr>
        <w:t>г. сроком на 18 рабочих дней</w:t>
      </w:r>
      <w:r w:rsidRPr="00C17D99">
        <w:rPr>
          <w:sz w:val="28"/>
          <w:szCs w:val="28"/>
        </w:rPr>
        <w:t xml:space="preserve"> с контингентом обучающихся 53 человека.</w:t>
      </w:r>
    </w:p>
    <w:p w:rsidR="00064EF0" w:rsidRDefault="00064EF0" w:rsidP="009D1046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</w:p>
    <w:p w:rsidR="00064EF0" w:rsidRPr="00064EF0" w:rsidRDefault="00064EF0" w:rsidP="00064EF0">
      <w:pPr>
        <w:pStyle w:val="af"/>
        <w:spacing w:line="276" w:lineRule="auto"/>
        <w:ind w:firstLine="709"/>
        <w:jc w:val="center"/>
        <w:rPr>
          <w:b/>
          <w:sz w:val="28"/>
          <w:szCs w:val="28"/>
        </w:rPr>
      </w:pPr>
      <w:r w:rsidRPr="00064EF0">
        <w:rPr>
          <w:b/>
          <w:sz w:val="28"/>
          <w:szCs w:val="28"/>
          <w:lang w:val="en-US"/>
        </w:rPr>
        <w:lastRenderedPageBreak/>
        <w:t>VI</w:t>
      </w:r>
      <w:r w:rsidRPr="00064E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УЧЕБНОГО ПРОЦЕССА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МБУ ДО «ДЮСШ №1» в соответствии с лицензией и Уставом учреждения  реализует дополнительные общеразвивающие и предпрофессиональные общеобразовательные программы физкультурно-спортивной направленности.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МБУ ДО «ДЮСШ №1» решает основные задачи дополнительного образования детей через специально организованный образовательно-воспитательный процесс, который направлен на 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8F7970" w:rsidRPr="00C17D99" w:rsidRDefault="008F7970" w:rsidP="008F79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В МБУ ДО «ДЮСШ №1» реализуются дополнительные общеразвивающие и предпрофессиональные общеобразовательные программы по следующим видам спорта: баскетбол, легкая атлетика, шахматы, прыжки на батуте.</w:t>
      </w:r>
      <w:r w:rsidRPr="00C17D99">
        <w:rPr>
          <w:rFonts w:ascii="Times New Roman" w:hAnsi="Times New Roman"/>
          <w:sz w:val="28"/>
          <w:szCs w:val="28"/>
        </w:rPr>
        <w:t xml:space="preserve"> Вид образовательных программ – </w:t>
      </w:r>
      <w:proofErr w:type="gramStart"/>
      <w:r w:rsidRPr="00C17D99">
        <w:rPr>
          <w:rFonts w:ascii="Times New Roman" w:hAnsi="Times New Roman"/>
          <w:sz w:val="28"/>
          <w:szCs w:val="28"/>
        </w:rPr>
        <w:t>дополнительные</w:t>
      </w:r>
      <w:proofErr w:type="gramEnd"/>
      <w:r w:rsidRPr="00C17D99">
        <w:rPr>
          <w:rFonts w:ascii="Times New Roman" w:hAnsi="Times New Roman"/>
          <w:sz w:val="28"/>
          <w:szCs w:val="28"/>
        </w:rPr>
        <w:t xml:space="preserve"> предпрофессиональные. Нормативный срок освоения – 7 лет.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Учебный год в МБУ ДО «ДЮСШ №1» начинается 01 сентября. Образовательный процесс регламентируется учебным планом по всем дополнительным общеобразовательным программам, расписанием учебно-тренировочных занятий (с учетом пожеланий родителей (законных представителей) несовершеннолетних обучающихся), календарным планом спортивно-массовых мероприятий.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одного тренировочного занятия, рассчитываемого в академических часах, не должна превышать: 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этапе начальной подготовки – 2 часа;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учебно-тренировочном этапе – 3 часа;</w:t>
      </w:r>
    </w:p>
    <w:p w:rsidR="008F7970" w:rsidRPr="00C17D99" w:rsidRDefault="008F7970" w:rsidP="008F797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на этапе совершенствования спортивного мастерства – 4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академических</w:t>
      </w:r>
      <w:proofErr w:type="gramEnd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часа;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Продолжительность одного академического часа составляет 45 мин., для детей дошкольного возраста 30-35 мин.</w:t>
      </w:r>
    </w:p>
    <w:p w:rsidR="008F7970" w:rsidRPr="00C17D99" w:rsidRDefault="008F7970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В 2021  учебном году в МБУ ДО «ДЮСШ№1» были сформированы 24 учебные группы, в которых охват обучающихся составил 370 человек, из них в группы начальной подготовки было зачислено 190 человека, в учебно-тренировочные группы – 150 человека, в спортивно - оздоровительных группах – 30 человек.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Основными формами работы детско-юношеской школы являются: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групповые учебно-тренировочные и теоретические занятия;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участия в спортивных соревнованиях;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тестирование и медицинский контроль;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инструкторская и судейская практика;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культурно-массовых мероприятиях.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Основными формами учебно-тренировочного процесса в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«ДЮСШ№1»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является: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учебно-тренировочные занятия с группой;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</w:t>
      </w:r>
      <w:r w:rsidR="003344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медико-восстановительные мероприятия;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самостоятельная работа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индивидуальным планам;</w:t>
      </w:r>
    </w:p>
    <w:p w:rsidR="00A74D94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участие в соревнованиях и иных мероприятиях;</w:t>
      </w:r>
    </w:p>
    <w:p w:rsidR="008F7970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F797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инструкторская и судейская практика;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промежуточная и итоговая аттестация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970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групп начальной подготовки и учебно-тренировочных групп результатами успешного усвоения материала обучающихся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«ДЮСШ№1»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выполнение массовых разрядов на соревнованиях в течение учебного года, а также сдача экзаменов по общефизической и специальной физической подготовке.</w:t>
      </w:r>
    </w:p>
    <w:p w:rsidR="00A74D94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4D94" w:rsidRDefault="00A74D94" w:rsidP="00A74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A74D94">
        <w:rPr>
          <w:rFonts w:ascii="Times New Roman" w:hAnsi="Times New Roman"/>
          <w:b/>
          <w:sz w:val="28"/>
          <w:szCs w:val="28"/>
        </w:rPr>
        <w:t xml:space="preserve"> </w:t>
      </w:r>
      <w:r w:rsidR="00B926E5">
        <w:rPr>
          <w:rFonts w:ascii="Times New Roman" w:hAnsi="Times New Roman"/>
          <w:b/>
          <w:sz w:val="28"/>
          <w:szCs w:val="28"/>
        </w:rPr>
        <w:t>ВОСТРЕБОВАНОСТЬ ВЫПУСКНИКОВ.</w:t>
      </w:r>
    </w:p>
    <w:p w:rsidR="0021641A" w:rsidRDefault="0021641A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4D94">
        <w:rPr>
          <w:rFonts w:ascii="Times New Roman" w:hAnsi="Times New Roman"/>
          <w:sz w:val="28"/>
          <w:szCs w:val="28"/>
        </w:rPr>
        <w:t xml:space="preserve">Выпускники нашей спортивной школы на протяжении ряда лет  успешно проходят обучение в спортивных вузах страны.  </w:t>
      </w:r>
    </w:p>
    <w:p w:rsidR="00A74D94" w:rsidRDefault="00A74D94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05"/>
        <w:gridCol w:w="3839"/>
        <w:gridCol w:w="2364"/>
        <w:gridCol w:w="2362"/>
      </w:tblGrid>
      <w:tr w:rsidR="0021641A" w:rsidTr="0021641A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21641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21641A" w:rsidTr="0021641A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 Олимпийского резерва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641A" w:rsidTr="0021641A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Физической культуры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A" w:rsidRDefault="0021641A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F7970" w:rsidRPr="00A74D94" w:rsidRDefault="008F7970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15" w:rsidRPr="00C17D99" w:rsidRDefault="00AC1B3C" w:rsidP="00B926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="0021641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1641A">
        <w:rPr>
          <w:rFonts w:ascii="Times New Roman" w:eastAsia="Times New Roman" w:hAnsi="Times New Roman"/>
          <w:b/>
          <w:bCs/>
          <w:sz w:val="28"/>
          <w:szCs w:val="28"/>
        </w:rPr>
        <w:t xml:space="preserve">КАДРОВОЕ ОБЕСПЕЧЕНИЕ </w:t>
      </w:r>
    </w:p>
    <w:p w:rsidR="00AC1B3C" w:rsidRPr="00C17D99" w:rsidRDefault="00AC1B3C" w:rsidP="00A74D9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17D99">
        <w:rPr>
          <w:rFonts w:ascii="Times New Roman" w:eastAsia="Times New Roman" w:hAnsi="Times New Roman"/>
          <w:bCs/>
          <w:sz w:val="28"/>
          <w:szCs w:val="28"/>
        </w:rPr>
        <w:t>Общее количество работников составляет 26 человек.</w:t>
      </w:r>
    </w:p>
    <w:p w:rsidR="00AC1B3C" w:rsidRPr="00C17D99" w:rsidRDefault="00AC1B3C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 xml:space="preserve">Общее количество руководящих работников составляет </w:t>
      </w:r>
      <w:r w:rsidR="00376BD4" w:rsidRPr="00C17D99">
        <w:rPr>
          <w:rFonts w:ascii="Times New Roman" w:eastAsia="Times New Roman" w:hAnsi="Times New Roman"/>
          <w:bCs/>
          <w:sz w:val="28"/>
          <w:szCs w:val="28"/>
        </w:rPr>
        <w:t>-3 человека</w:t>
      </w:r>
    </w:p>
    <w:p w:rsidR="00376BD4" w:rsidRPr="00C17D99" w:rsidRDefault="00376BD4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Общее количество педагогических работников составляет -7 человек, в том числе:</w:t>
      </w:r>
    </w:p>
    <w:p w:rsidR="00376BD4" w:rsidRPr="00C17D99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6 педагогов имеют высш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ее педагогическое образование,</w:t>
      </w:r>
      <w:r w:rsidR="00A74D94" w:rsidRPr="00A74D94">
        <w:rPr>
          <w:rFonts w:ascii="Times New Roman" w:hAnsi="Times New Roman"/>
          <w:sz w:val="28"/>
          <w:szCs w:val="28"/>
        </w:rPr>
        <w:t xml:space="preserve"> трое из которых награждены знаком «Отличник физической культуры и спорта»</w:t>
      </w:r>
      <w:r w:rsidR="00A74D94">
        <w:rPr>
          <w:rFonts w:ascii="Times New Roman" w:hAnsi="Times New Roman"/>
          <w:sz w:val="28"/>
          <w:szCs w:val="28"/>
        </w:rPr>
        <w:t>,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 xml:space="preserve"> 2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тренер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а-преподавателя имею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>т высш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ую квалификационную категорию, 3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тренера-преподавателя имеют первую квалификационную категорию.</w:t>
      </w:r>
    </w:p>
    <w:p w:rsidR="005C5715" w:rsidRPr="00C17D99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Возраст педагогических работников МБУ ДО «ДЮСШ №1»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41-50 лет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28,5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51-55 лет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14,2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56 и старшее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57,1</w:t>
            </w:r>
          </w:p>
        </w:tc>
      </w:tr>
    </w:tbl>
    <w:p w:rsidR="00AC1B3C" w:rsidRPr="00C17D99" w:rsidRDefault="00AC1B3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Стаж работы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11-25 лет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28,5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26-40 лет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71,4</w:t>
            </w:r>
          </w:p>
        </w:tc>
      </w:tr>
    </w:tbl>
    <w:p w:rsidR="0087277E" w:rsidRPr="00C17D99" w:rsidRDefault="0087277E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1B3C" w:rsidRPr="00C17D99" w:rsidRDefault="001567D6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7277E" w:rsidRPr="00C17D99">
        <w:rPr>
          <w:rFonts w:ascii="Times New Roman" w:hAnsi="Times New Roman"/>
          <w:sz w:val="28"/>
          <w:szCs w:val="28"/>
        </w:rPr>
        <w:t>Образование руководящих работников МБУ ДО «ДЮСШ №1»:</w:t>
      </w:r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proofErr w:type="gramStart"/>
      <w:r w:rsidRPr="00C17D99">
        <w:rPr>
          <w:rFonts w:ascii="Times New Roman" w:hAnsi="Times New Roman"/>
          <w:sz w:val="28"/>
          <w:szCs w:val="28"/>
        </w:rPr>
        <w:t>Директор - Букреев Глеб Вячеславович, образование – высшее, Белгородская школа МВД, 1996 г., юрист, «Менеджмент в образовании», 2016 год; НГГТИ, 2016 год.</w:t>
      </w:r>
      <w:proofErr w:type="gramEnd"/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 xml:space="preserve">Заместитель директора по УВР – </w:t>
      </w:r>
      <w:proofErr w:type="spellStart"/>
      <w:r w:rsidRPr="00C17D99">
        <w:rPr>
          <w:rFonts w:ascii="Times New Roman" w:hAnsi="Times New Roman"/>
          <w:sz w:val="28"/>
          <w:szCs w:val="28"/>
        </w:rPr>
        <w:t>Буряница</w:t>
      </w:r>
      <w:proofErr w:type="spellEnd"/>
      <w:r w:rsidRPr="00C17D99">
        <w:rPr>
          <w:rFonts w:ascii="Times New Roman" w:hAnsi="Times New Roman"/>
          <w:sz w:val="28"/>
          <w:szCs w:val="28"/>
        </w:rPr>
        <w:t xml:space="preserve"> Лилия Викторовна, образование – высшее, </w:t>
      </w:r>
      <w:r w:rsidR="00EA6EA3" w:rsidRPr="00C17D99">
        <w:rPr>
          <w:rFonts w:ascii="Times New Roman" w:hAnsi="Times New Roman"/>
          <w:spacing w:val="-2"/>
          <w:sz w:val="28"/>
          <w:szCs w:val="28"/>
        </w:rPr>
        <w:t>ФГОУ ВПО «СК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АГС», </w:t>
      </w:r>
      <w:r w:rsidRPr="00C17D99">
        <w:rPr>
          <w:rFonts w:ascii="Times New Roman" w:hAnsi="Times New Roman"/>
          <w:sz w:val="28"/>
          <w:szCs w:val="28"/>
        </w:rPr>
        <w:t>2008 год,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 «Менеджмент организации»</w:t>
      </w:r>
      <w:r w:rsidRPr="00C17D99">
        <w:rPr>
          <w:rFonts w:ascii="Times New Roman" w:hAnsi="Times New Roman"/>
          <w:sz w:val="28"/>
          <w:szCs w:val="28"/>
        </w:rPr>
        <w:t>, повышение квалификации по программе «Менеджмент в образовании», ГАОУ ВПО «НГГТИ», профессиональная переподготовка «Физическая культура в образовательных организациях», 2018г.</w:t>
      </w:r>
    </w:p>
    <w:p w:rsidR="00A74D94" w:rsidRPr="00A74D94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 xml:space="preserve">Заместитель директора по АХЧ – </w:t>
      </w:r>
      <w:proofErr w:type="spellStart"/>
      <w:r w:rsidRPr="00C17D99">
        <w:rPr>
          <w:rFonts w:ascii="Times New Roman" w:hAnsi="Times New Roman"/>
          <w:sz w:val="28"/>
          <w:szCs w:val="28"/>
        </w:rPr>
        <w:t>Кумбеева</w:t>
      </w:r>
      <w:proofErr w:type="spellEnd"/>
      <w:r w:rsidRPr="00C17D99">
        <w:rPr>
          <w:rFonts w:ascii="Times New Roman" w:hAnsi="Times New Roman"/>
          <w:sz w:val="28"/>
          <w:szCs w:val="28"/>
        </w:rPr>
        <w:t xml:space="preserve"> Инна Викторовна образование – высшее, АГПИ, 2003, логопед; НГГТИ «Менеджмент в образовании» 2011год; повышение квалификации по программе «Управление государственными и му</w:t>
      </w:r>
      <w:r w:rsidR="00A74D94">
        <w:rPr>
          <w:rFonts w:ascii="Times New Roman" w:hAnsi="Times New Roman"/>
          <w:sz w:val="28"/>
          <w:szCs w:val="28"/>
        </w:rPr>
        <w:t>ниципальными закупками», 2016г.</w:t>
      </w:r>
    </w:p>
    <w:p w:rsidR="00D62432" w:rsidRPr="00C17D99" w:rsidRDefault="00FC2894" w:rsidP="00A74D9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A74D94">
        <w:rPr>
          <w:rFonts w:ascii="Times New Roman" w:hAnsi="Times New Roman"/>
          <w:sz w:val="28"/>
          <w:szCs w:val="28"/>
        </w:rPr>
        <w:t>В 2021 году</w:t>
      </w:r>
      <w:r w:rsidR="00A74D94" w:rsidRPr="00A74D94">
        <w:rPr>
          <w:rFonts w:ascii="Times New Roman" w:hAnsi="Times New Roman"/>
          <w:sz w:val="28"/>
          <w:szCs w:val="28"/>
        </w:rPr>
        <w:t xml:space="preserve"> </w:t>
      </w:r>
      <w:r w:rsidR="00A74D94">
        <w:rPr>
          <w:rFonts w:ascii="Times New Roman" w:hAnsi="Times New Roman"/>
          <w:sz w:val="28"/>
          <w:szCs w:val="28"/>
        </w:rPr>
        <w:t xml:space="preserve">была установлена высшая категория тренеру-преподавателю по легкой атлетике Головко З.Б. приказ </w:t>
      </w:r>
      <w:r w:rsidR="00A74D94" w:rsidRPr="00C17D99">
        <w:rPr>
          <w:rFonts w:ascii="Times New Roman" w:eastAsia="Times New Roman" w:hAnsi="Times New Roman"/>
          <w:sz w:val="28"/>
          <w:szCs w:val="28"/>
        </w:rPr>
        <w:t>№29-лс</w:t>
      </w:r>
      <w:r w:rsidR="00A74D94">
        <w:rPr>
          <w:rFonts w:ascii="Times New Roman" w:eastAsia="Times New Roman" w:hAnsi="Times New Roman"/>
          <w:sz w:val="28"/>
          <w:szCs w:val="28"/>
        </w:rPr>
        <w:t xml:space="preserve"> от 29 апреля 2022 г. </w:t>
      </w:r>
      <w:r w:rsidR="00A74D94">
        <w:rPr>
          <w:rFonts w:ascii="Times New Roman" w:hAnsi="Times New Roman"/>
          <w:sz w:val="28"/>
          <w:szCs w:val="28"/>
        </w:rPr>
        <w:t xml:space="preserve"> </w:t>
      </w:r>
    </w:p>
    <w:p w:rsidR="00D62432" w:rsidRPr="00C17D99" w:rsidRDefault="00D62432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62432" w:rsidRPr="00C17D99" w:rsidRDefault="00B926E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176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БИБЛИОТЕЧНОЕ </w:t>
      </w:r>
      <w:r w:rsidR="00D62432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ИНФОРМАЦИОННОГО</w:t>
      </w:r>
    </w:p>
    <w:p w:rsidR="00D62432" w:rsidRDefault="00D62432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176DF3" w:rsidRPr="00176DF3" w:rsidRDefault="00176DF3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отведена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информационно-методическому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предметными (циклов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ыми) комиссиями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на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материалов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мплексного научно-методического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реализуемых профессиональных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176DF3" w:rsidRPr="00176DF3" w:rsidRDefault="00D715B8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литературы для тренеров-преподавателей.</w:t>
      </w:r>
    </w:p>
    <w:p w:rsidR="0006768B" w:rsidRPr="00C17D99" w:rsidRDefault="00D715B8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6768B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Миссия нашей школы - реализация доступных и качественных образовательных услуг физкультурно-спортивной направленности. Качество образования и воспитания напрямую связано с педагогической компетентностью кадров, их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профессиональным, культурным уровнем, их творческим потенциалом. Важным средством повышения педагогического мастерства тренеров-преподавателей, связывающим в единое целое всю систему работы ДЮСШ, является методическая работа.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- повешение уровня профессионального мастерства тренеров-преподавателей; уровня успешности, воспитанности и развития обучающихся;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повышение качества образования в ДЮСШ через обновление программно-методические обеспечения, внедрения новых педагогических технологий и проектов в образовательную практику, реализацию основных инновационных направлений;</w:t>
      </w:r>
    </w:p>
    <w:p w:rsidR="00D715B8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обобщение педагогических технологий, ориентированных на интеграцию ра</w:t>
      </w:r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нее полученных знаний с </w:t>
      </w:r>
      <w:proofErr w:type="gramStart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новыми</w:t>
      </w:r>
      <w:proofErr w:type="gramEnd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создание условий для повышения профессиональной компетенции тренеров – преподавателей.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Критериями качества остаются: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обучающихся-сохранение и укрепление здоровья, повышение уровня физической подготовленности и физического</w:t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совершенства;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тренеров-преподавателей-уровень педагогической компетентности, коммуникативные способности, конструктивные и самообразовательные умения, педагогическое творчество.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Направления в деятельности методической службы.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1.Инфомационно-методическое обеспечение:</w:t>
      </w:r>
    </w:p>
    <w:p w:rsidR="00D624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1.1.Изучение и утверждение планов спортивных мероприятий;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1.2. Утверждение учебно-тренировочных планов для групп обучающихся;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1.3. Формирование фонда учебно-методической литературы «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Методкопилка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»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2. Организационно-методическое: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="00306C08" w:rsidRPr="00C17D99">
        <w:rPr>
          <w:rFonts w:ascii="Times New Roman" w:eastAsia="Times New Roman" w:hAnsi="Times New Roman"/>
          <w:sz w:val="28"/>
          <w:szCs w:val="28"/>
        </w:rPr>
        <w:t>2</w:t>
      </w:r>
      <w:r w:rsidRPr="00C17D99">
        <w:rPr>
          <w:rFonts w:ascii="Times New Roman" w:eastAsia="Times New Roman" w:hAnsi="Times New Roman"/>
          <w:sz w:val="28"/>
          <w:szCs w:val="28"/>
        </w:rPr>
        <w:t>.1.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Анализ работы методической службы;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>.2. Организация и участие в городских и краевых мероприятиях;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.3. 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 xml:space="preserve">Оказание помощи тренерам-преподавателям в работе с </w:t>
      </w:r>
      <w:proofErr w:type="gramStart"/>
      <w:r w:rsidR="008E7E32" w:rsidRPr="00C17D99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="008E7E32" w:rsidRPr="00C17D99">
        <w:rPr>
          <w:rFonts w:ascii="Times New Roman" w:eastAsia="Times New Roman" w:hAnsi="Times New Roman"/>
          <w:sz w:val="28"/>
          <w:szCs w:val="28"/>
        </w:rPr>
        <w:t>, имеющими повышенный интерес к учебно-тренировочной деятельности.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3. Программно-методическое: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3.1. Работа по имеющимся программам: общеразвивающим и предпрофессиональным программам по видам спорта;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3.2. Ведение мониторинга результатов образовательной деятельности тренеров-преподавателей.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4. Работа по повышению профессиональной компетенции тренеров-преподавателей: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4.1. Выявление уровня профессиональной компетенци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>и (</w:t>
      </w:r>
      <w:r w:rsidRPr="00C17D99">
        <w:rPr>
          <w:rFonts w:ascii="Times New Roman" w:eastAsia="Times New Roman" w:hAnsi="Times New Roman"/>
          <w:sz w:val="28"/>
          <w:szCs w:val="28"/>
        </w:rPr>
        <w:t>посещение учебно-тренировочных занятий);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4.1. Посещение курсов повышения квалификации, конференций, </w:t>
      </w:r>
      <w:r w:rsidRPr="00C17D99">
        <w:rPr>
          <w:rFonts w:ascii="Times New Roman" w:eastAsia="Times New Roman" w:hAnsi="Times New Roman"/>
          <w:sz w:val="28"/>
          <w:szCs w:val="28"/>
        </w:rPr>
        <w:lastRenderedPageBreak/>
        <w:t>семинаров;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4.2. Оказание помощи в подготовке документов для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 xml:space="preserve"> документов  для аттестации педагогических работников;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4.3. Посещение учебно-тренировочных занятий, организация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взаимопосещений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занятий у коллег;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4.4. Методика проведения анализа и самоанализа учебно-тренировочного занятий.</w:t>
      </w:r>
    </w:p>
    <w:p w:rsidR="00853D6B" w:rsidRPr="00C17D99" w:rsidRDefault="001567D6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853D6B" w:rsidRPr="00C17D99">
        <w:rPr>
          <w:rFonts w:ascii="Times New Roman" w:eastAsia="Times New Roman" w:hAnsi="Times New Roman"/>
          <w:sz w:val="28"/>
          <w:szCs w:val="28"/>
        </w:rPr>
        <w:t>Пути повышения профессиональной квалификации: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 Самообразование.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2. Курсы повышения квалификации, организуемые регио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>нальным методическим кабинетом.</w:t>
      </w:r>
      <w:r w:rsidR="00D715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Систематизирована информация о деятельности и творческой активности тренеров-преподавателей, банк данных педагогического коллектива, где четко отслеживается информация о прохождении курсов повышения квалификации, аттестации, наградах, творческой активности тренеров и т.п.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 Работа над методической темой. Для активации методической работы и привлечения тренеров к самообразованию, за каждым тренером закреплена тема,  итогом работы над которой является написание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разработок и выступление на семинарах и 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советов. Участие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 xml:space="preserve"> городских, краевых семинаров.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750"/>
        <w:gridCol w:w="2613"/>
        <w:gridCol w:w="6207"/>
      </w:tblGrid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тренера</w:t>
            </w:r>
            <w:proofErr w:type="spellEnd"/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 методической разработки в 2021 году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Терещенко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Эффективность применения прыжковой подготовки в тренировочном процессе легкоатлетов младшего возраста.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Головко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Совершенствования техники барьерного бега через развитие специальных физических качеств у девочек-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барьеристок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15-16 лет.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Григорян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Обучение игре в шахматы с применением компьютерных технологий как комплексное средство повышения интеллектуальных и игровых способностей младших школьников.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Булах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 С.М.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Скоростно-силовая подготовка, как средство развития основных физических каче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 в пр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оцессе занятий баскетболом.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Дьякова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Коррекция технической подготовки юных прыгунов на батуте на предсоревновательном этапе.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Долгушин И.М.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Особенности  организации отбора в прыжках на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батуте и способы оценки различных сторон подготовленности  спортсмена.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Худяков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Создание игровых ситуаций при обучении шахматам.</w:t>
            </w:r>
          </w:p>
        </w:tc>
      </w:tr>
    </w:tbl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Повышению результатов методической работы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>ДЮСШ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 способствовали следующие факторы: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мотивация членов педагогического коллектива на повышение своего профессионального уровня;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пополнение методического потенциала;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-стратегического направления в учебно-тренировочном и воспитательном процессе;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освоение педагогами технологий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Наиболее востребованными формами методической учебы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B926E5" w:rsidRPr="00C17D99">
        <w:rPr>
          <w:rFonts w:ascii="Times New Roman" w:eastAsia="Times New Roman" w:hAnsi="Times New Roman"/>
          <w:sz w:val="28"/>
          <w:szCs w:val="28"/>
        </w:rPr>
        <w:t>ДЮСШ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являются: самообразование, обучение на курсах повышение квалификации, теоретических семинарах, общение с коллегами и изучение их опыта работы при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взаимопосещении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учебно-тренировочных занятий, совместная работа в группах, самоанализ и самооценка.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6768B" w:rsidRPr="00B926E5" w:rsidRDefault="0066094C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МАТЕ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РИАЛЬНО-ТЕХНИЧЕСКОЕ ОБЕСПЕЧЕНИЕ</w:t>
      </w:r>
    </w:p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Здания и сооружения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378"/>
        <w:gridCol w:w="1851"/>
        <w:gridCol w:w="1218"/>
        <w:gridCol w:w="1650"/>
      </w:tblGrid>
      <w:tr w:rsidR="0066094C" w:rsidRPr="00C17D99" w:rsidTr="00065700">
        <w:trPr>
          <w:trHeight w:val="37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тук)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 м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этажность помещения</w:t>
            </w:r>
          </w:p>
        </w:tc>
      </w:tr>
      <w:tr w:rsidR="0066094C" w:rsidRPr="00C17D99" w:rsidTr="00065700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Детско-юношеская спортивная школа, сооружение                        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Менделеева 26 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S=1654,50;  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3    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613,3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хореографии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санузел, душевая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66094C" w:rsidRPr="00C17D99" w:rsidTr="00065700">
        <w:trPr>
          <w:trHeight w:val="37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тук)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 м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этажность помещения</w:t>
            </w:r>
          </w:p>
        </w:tc>
      </w:tr>
      <w:tr w:rsidR="0066094C" w:rsidRPr="00C17D99" w:rsidTr="00065700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Детско-юношеская спортивная школа, сооружение                        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Менделеева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 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S=1654,50;  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3    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613,3</w:t>
            </w:r>
          </w:p>
        </w:tc>
      </w:tr>
      <w:tr w:rsidR="0066094C" w:rsidRPr="00C17D99" w:rsidTr="00065700">
        <w:trPr>
          <w:trHeight w:val="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6094C" w:rsidRPr="00C17D99" w:rsidTr="000657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66094C" w:rsidRPr="00C17D99" w:rsidTr="00065700">
        <w:trPr>
          <w:trHeight w:val="65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санузел, душевая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66094C" w:rsidRPr="00C17D99" w:rsidTr="00065700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43,6</w:t>
            </w:r>
          </w:p>
        </w:tc>
      </w:tr>
    </w:tbl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6094C" w:rsidRPr="00C17D99" w:rsidRDefault="0066094C" w:rsidP="009D104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Оборудование для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446"/>
        <w:gridCol w:w="2195"/>
      </w:tblGrid>
      <w:tr w:rsidR="0066094C" w:rsidRPr="00C17D99" w:rsidTr="00065700">
        <w:trPr>
          <w:trHeight w:val="5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66094C" w:rsidRPr="00C17D99" w:rsidTr="00065700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065700">
        <w:trPr>
          <w:trHeight w:val="3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Видеокамера VP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Дорожка акробатическая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Ксерокс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Canon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3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 TFT 20"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BenQ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065700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фотоаппарат SAMSUNG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8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центр MC SONY-RV 222D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3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SAMSUNG F4 SCX – 4220/XEV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 DELL VOSTRO 3500 13-370M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7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BROTHER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6094C" w:rsidRPr="00C17D99" w:rsidTr="00065700">
        <w:trPr>
          <w:trHeight w:val="28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21641A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Баттерфляй 900*750*1800 150кг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сверху+снизу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1525*815*2080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Ворота для мини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ф/б</w:t>
            </w:r>
            <w:proofErr w:type="gram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9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демонстрационная шахматная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065700">
        <w:trPr>
          <w:trHeight w:val="38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Копьё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600 г.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Кроссовер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3500*7800*2250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Министеппер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Пружины батутные/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Регулируемая скамья 1450*1020*1330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8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Сгибание+разгибание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1650*686*800 150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батутная соревновательная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для батута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стойки и планка для прыжков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 для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енниса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горизонтальная 1470*1120*990 150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нижняя 1200*300*500 150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9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столы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6094C" w:rsidRPr="00C17D99" w:rsidTr="00065700">
        <w:trPr>
          <w:trHeight w:val="27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Весы медицинские ВЭМ-150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2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Динамометр ДК-25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2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Колодки стартовые IAAF E-00-240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Копье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polanik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мед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мотровая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заградительная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Спирометр портативный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1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Медбол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1-5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66094C" w:rsidRPr="00C17D99" w:rsidTr="00065700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6094C" w:rsidRPr="00C17D99" w:rsidTr="00065700">
        <w:trPr>
          <w:trHeight w:val="42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Скамья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4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2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Утяжелители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6094C" w:rsidRPr="00C17D99" w:rsidTr="00065700">
        <w:trPr>
          <w:trHeight w:val="36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шахматные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Экран проекционный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Существующие проблемы </w:t>
      </w:r>
      <w:r w:rsidR="00D715B8">
        <w:rPr>
          <w:rFonts w:ascii="Times New Roman" w:eastAsia="Times New Roman" w:hAnsi="Times New Roman"/>
          <w:b/>
          <w:sz w:val="28"/>
          <w:szCs w:val="28"/>
        </w:rPr>
        <w:t>МБУ ДО «</w:t>
      </w:r>
      <w:r w:rsidRPr="00C17D99">
        <w:rPr>
          <w:rFonts w:ascii="Times New Roman" w:eastAsia="Times New Roman" w:hAnsi="Times New Roman"/>
          <w:b/>
          <w:sz w:val="28"/>
          <w:szCs w:val="28"/>
        </w:rPr>
        <w:t>ДЮСШ</w:t>
      </w:r>
      <w:r w:rsidR="00D715B8">
        <w:rPr>
          <w:rFonts w:ascii="Times New Roman" w:eastAsia="Times New Roman" w:hAnsi="Times New Roman"/>
          <w:b/>
          <w:sz w:val="28"/>
          <w:szCs w:val="28"/>
        </w:rPr>
        <w:t>№1»</w:t>
      </w:r>
      <w:r w:rsidR="00B926E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44F87" w:rsidRPr="00C17D99" w:rsidRDefault="00244F87" w:rsidP="003344D6">
      <w:pPr>
        <w:widowControl w:val="0"/>
        <w:autoSpaceDE w:val="0"/>
        <w:autoSpaceDN w:val="0"/>
        <w:spacing w:after="0"/>
        <w:ind w:right="26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 xml:space="preserve">1. Материально-технические условия в </w:t>
      </w:r>
      <w:r w:rsidR="00D715B8" w:rsidRPr="00D715B8">
        <w:rPr>
          <w:rFonts w:ascii="Times New Roman" w:eastAsia="Times New Roman" w:hAnsi="Times New Roman"/>
          <w:sz w:val="28"/>
          <w:szCs w:val="28"/>
        </w:rPr>
        <w:t>МБУ ДО «ДЮСШ№1»</w:t>
      </w:r>
      <w:r w:rsidR="00D715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отстают от современных требований.</w:t>
      </w:r>
    </w:p>
    <w:p w:rsidR="00244F87" w:rsidRPr="00C17D99" w:rsidRDefault="003344D6" w:rsidP="003344D6">
      <w:pPr>
        <w:widowControl w:val="0"/>
        <w:autoSpaceDE w:val="0"/>
        <w:autoSpaceDN w:val="0"/>
        <w:spacing w:after="0"/>
        <w:ind w:right="262" w:firstLine="1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44F87" w:rsidRPr="00C17D99">
        <w:rPr>
          <w:rFonts w:ascii="Times New Roman" w:eastAsia="Times New Roman" w:hAnsi="Times New Roman"/>
          <w:sz w:val="28"/>
          <w:szCs w:val="28"/>
        </w:rPr>
        <w:t xml:space="preserve">2.  По-прежнему отсутствует финансирование на проведение и участие в выездных соревнованиях. </w:t>
      </w:r>
    </w:p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Рекомендации по результатам </w:t>
      </w:r>
      <w:proofErr w:type="spellStart"/>
      <w:r w:rsidRPr="00C17D99"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  <w:r w:rsidRPr="00C17D9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6094C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 xml:space="preserve">По качеству подготовки </w:t>
      </w:r>
      <w:proofErr w:type="gramStart"/>
      <w:r w:rsidRPr="00C17D99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CA3FC1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продолжить работу по совершенствованию системы контроля качества спортивной подготовки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кадровому потенциалу: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способствовать сохранению кадрового потенциала </w:t>
      </w:r>
      <w:r w:rsidR="00065700" w:rsidRPr="00C17D99">
        <w:rPr>
          <w:rFonts w:ascii="Times New Roman" w:eastAsia="Times New Roman" w:hAnsi="Times New Roman"/>
          <w:sz w:val="28"/>
          <w:szCs w:val="28"/>
        </w:rPr>
        <w:t>учреждения</w:t>
      </w:r>
      <w:r w:rsidRPr="00C17D99">
        <w:rPr>
          <w:rFonts w:ascii="Times New Roman" w:eastAsia="Times New Roman" w:hAnsi="Times New Roman"/>
          <w:sz w:val="28"/>
          <w:szCs w:val="28"/>
        </w:rPr>
        <w:t>, привлечению к преподавательской деятельности молодых специалистов;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продолжить работу по совершенствованию методов формирования профессионального мастерства тренеров-преподавателей.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воспитательной работе: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продолжить работу по разнообразию форм воспитательной работы во время проведения учебно-тренировочного процесса, спортивно-массовых мероприятий, проведения летней оздоровительной компании, выездных соревнований.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методическому обеспечению</w:t>
      </w:r>
      <w:r w:rsidRPr="00C17D99">
        <w:rPr>
          <w:rFonts w:ascii="Times New Roman" w:eastAsia="Times New Roman" w:hAnsi="Times New Roman"/>
          <w:sz w:val="28"/>
          <w:szCs w:val="28"/>
        </w:rPr>
        <w:t>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развивать мотивацию педагогических кадров к </w:t>
      </w:r>
      <w:r w:rsidR="00065700" w:rsidRPr="00C17D99">
        <w:rPr>
          <w:rFonts w:ascii="Times New Roman" w:eastAsia="Times New Roman" w:hAnsi="Times New Roman"/>
          <w:sz w:val="28"/>
          <w:szCs w:val="28"/>
        </w:rPr>
        <w:t>самообразованию</w:t>
      </w:r>
      <w:r w:rsidRPr="00C17D99">
        <w:rPr>
          <w:rFonts w:ascii="Times New Roman" w:eastAsia="Times New Roman" w:hAnsi="Times New Roman"/>
          <w:sz w:val="28"/>
          <w:szCs w:val="28"/>
        </w:rPr>
        <w:t>, участию в педагогических конкурсов, семинаров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7D99">
        <w:rPr>
          <w:rFonts w:ascii="Times New Roman" w:eastAsia="Times New Roman" w:hAnsi="Times New Roman"/>
          <w:sz w:val="28"/>
          <w:szCs w:val="28"/>
        </w:rPr>
        <w:t>фестивалях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материально-технической базе: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i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- продолжить работу по оснащению спортивным оборудованием в соответствии с современными требованиями.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 xml:space="preserve">Образовательный 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процесс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в учреждении организован в 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с годовым кален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дарным учебным графиком, образовательной программой, с учебными планами в объединениях и расписанием. Необходимо провести работу по доработке нормативно-правовой базы.</w:t>
      </w:r>
    </w:p>
    <w:p w:rsidR="00DE226E" w:rsidRPr="00C17D99" w:rsidRDefault="00DE226E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lastRenderedPageBreak/>
        <w:tab/>
        <w:t>У тренеров-преподавателей разработаны и выполняются планы теоретической подготовки, планы воспитательной работы, листы инструктажей по технике безопасности.</w:t>
      </w:r>
    </w:p>
    <w:p w:rsidR="0021641A" w:rsidRPr="00C17D99" w:rsidRDefault="00DE226E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Тренер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>ы -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преподаватели на своих занятиях используют разнообразные средства и методы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обучения. Особое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внимание уделяется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наработке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двигательных навыков, развитию физической и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функциональной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</w:t>
      </w:r>
      <w:r w:rsidR="0021641A" w:rsidRPr="00C17D99">
        <w:rPr>
          <w:rFonts w:ascii="Times New Roman" w:eastAsia="Times New Roman" w:hAnsi="Times New Roman"/>
          <w:sz w:val="28"/>
          <w:szCs w:val="28"/>
        </w:rPr>
        <w:t>подготовленности. Необходимо провести работу по разнообразию средств и методов при проведении учебно-тренировочных занятий специальной - физической подготовки у баскетболистов.</w:t>
      </w:r>
    </w:p>
    <w:p w:rsidR="0021641A" w:rsidRPr="00C17D99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Условия реализации образовательного процесса являются достаточными для привлечения обучающихся-спортсменов к систематическим занятиям физической культурой и спортом.</w:t>
      </w:r>
    </w:p>
    <w:p w:rsidR="0021641A" w:rsidRPr="00C17D99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Количественный состав учащихся в пределах показателей муниципального задания.</w:t>
      </w: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Отсутствует финансирование на проведение и выезды на соревнования.</w:t>
      </w: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641A" w:rsidRPr="00C17D99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055FA" w:rsidRPr="00C17D99" w:rsidRDefault="000055F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176DF3" w:rsidRDefault="00176DF3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310C69" w:rsidRDefault="00310C69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B926E5" w:rsidRDefault="00B926E5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310C69" w:rsidRDefault="00310C69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310C69" w:rsidRDefault="00310C69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1C39B9" w:rsidRPr="0021641A" w:rsidRDefault="001C39B9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ПОКАЗАТЕЛИ</w:t>
      </w:r>
    </w:p>
    <w:p w:rsidR="001C39B9" w:rsidRPr="00C17D99" w:rsidRDefault="001C39B9" w:rsidP="0021641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ДЕЯТЕЛЬНОСТИ ОРГАНИЗАЦИИ ДОПОЛНИТЕЛЬНОГО ОБРАЗОВАНИЯ,</w:t>
      </w:r>
    </w:p>
    <w:p w:rsidR="001C39B9" w:rsidRPr="00C17D99" w:rsidRDefault="001C39B9" w:rsidP="0021641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t>ПОДЛЕЖАЩЕЙ САМООБСЛЕДОВАНИЮ</w:t>
      </w:r>
    </w:p>
    <w:tbl>
      <w:tblPr>
        <w:tblW w:w="467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"/>
        <w:gridCol w:w="4980"/>
        <w:gridCol w:w="2969"/>
      </w:tblGrid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0055FA" w:rsidRPr="00C17D99" w:rsidTr="00176DF3">
        <w:trPr>
          <w:cantSplit/>
          <w:trHeight w:val="62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Образовательная деятельность </w:t>
            </w:r>
          </w:p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Дополнительное образование детей физкультурно-спортивной направленности</w:t>
            </w:r>
          </w:p>
        </w:tc>
      </w:tr>
      <w:tr w:rsidR="006F3AB8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370 человека</w:t>
            </w:r>
          </w:p>
        </w:tc>
      </w:tr>
      <w:tr w:rsidR="006F3AB8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Детей дошкольного возраста (5 - 6 лет)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24 человека</w:t>
            </w:r>
          </w:p>
        </w:tc>
      </w:tr>
      <w:tr w:rsidR="006F3AB8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Детей младшего школьного возраста (7 - 10 лет)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177 человек</w:t>
            </w:r>
          </w:p>
        </w:tc>
      </w:tr>
      <w:tr w:rsidR="006F3AB8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Детей среднего школьного возраста (11 - 14 лет)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143 человека</w:t>
            </w:r>
          </w:p>
        </w:tc>
      </w:tr>
      <w:tr w:rsidR="006F3AB8" w:rsidRPr="00C17D99" w:rsidTr="00176DF3">
        <w:trPr>
          <w:cantSplit/>
          <w:trHeight w:val="42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26 человек</w:t>
            </w:r>
          </w:p>
        </w:tc>
      </w:tr>
      <w:tr w:rsidR="006F3AB8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3AB8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1.6.2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1.6.3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Дети-мигранты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EA6EA3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352чел/95,1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EA6EA3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239чел/64,5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1.8.2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EA6EA3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199чел/ 53,7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1.8.3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EA6EA3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2F71DA"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чел/ 2,4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1.8.4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6 чел/ 1,6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1.8.5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71D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81чел/ 21,8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71D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57 чел/ 15,4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71D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10 чел/ 2,7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71D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12 чел/ 3,2</w:t>
            </w:r>
            <w:r w:rsidR="006F3AB8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1.9.5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1.10.5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7223A5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1.11.1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7223A5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1.11.2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7223A5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1.11.3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1.11.4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1.11.5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ел / 86,0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 чел/ 16,0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6 чел/86,0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1.17.1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6F3AB8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 чел /28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,5%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1.17.2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35B1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 чел /42,8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1.17.3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2F35B1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 чел /28,5</w:t>
            </w:r>
            <w:r w:rsidR="000055FA" w:rsidRPr="00C17D9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1.18.1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1.18.2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 чел/ 50%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 чел/ 50 %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8 чел /100 %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 чел/11.1%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1.23.1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За 3 года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1.23.2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 единиц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Учебный класс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Лаборатория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 единиц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Бассейн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</w:tr>
      <w:tr w:rsidR="000055FA" w:rsidRPr="00C17D99" w:rsidTr="00176DF3">
        <w:trPr>
          <w:cantSplit/>
          <w:trHeight w:val="9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055FA" w:rsidRPr="00C17D99" w:rsidRDefault="000055FA" w:rsidP="009D10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3344D6" w:rsidRPr="00C17D99" w:rsidTr="00176DF3">
        <w:trPr>
          <w:cantSplit/>
          <w:trHeight w:val="751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344D6" w:rsidRPr="00C17D99" w:rsidTr="00176DF3">
        <w:trPr>
          <w:cantSplit/>
          <w:trHeight w:val="388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>2.6.2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3344D6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D6" w:rsidRPr="003344D6" w:rsidRDefault="003344D6" w:rsidP="003344D6">
            <w:pPr>
              <w:rPr>
                <w:rFonts w:ascii="Times New Roman" w:hAnsi="Times New Roman"/>
                <w:sz w:val="28"/>
                <w:szCs w:val="28"/>
              </w:rPr>
            </w:pPr>
            <w:r w:rsidRPr="003344D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76DF3" w:rsidRPr="00C17D99" w:rsidTr="00176DF3">
        <w:trPr>
          <w:cantSplit/>
          <w:trHeight w:val="65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2.6.3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76DF3" w:rsidRPr="00C17D99" w:rsidTr="00176DF3">
        <w:trPr>
          <w:cantSplit/>
          <w:trHeight w:val="64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2.6.4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76DF3" w:rsidRPr="00C17D99" w:rsidTr="00176DF3">
        <w:trPr>
          <w:cantSplit/>
          <w:trHeight w:val="642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2.6.5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76DF3" w:rsidRPr="00C17D99" w:rsidTr="00176DF3">
        <w:trPr>
          <w:cantSplit/>
          <w:trHeight w:val="13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6DF3" w:rsidRPr="00176DF3" w:rsidRDefault="00176DF3" w:rsidP="001065D7">
            <w:pPr>
              <w:rPr>
                <w:rFonts w:ascii="Times New Roman" w:hAnsi="Times New Roman"/>
                <w:sz w:val="28"/>
                <w:szCs w:val="28"/>
              </w:rPr>
            </w:pPr>
            <w:r w:rsidRPr="00176D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C39B9" w:rsidRPr="00C17D99" w:rsidRDefault="001C39B9" w:rsidP="009D10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5FA" w:rsidRPr="00C17D99" w:rsidRDefault="000055FA" w:rsidP="009D1046">
      <w:pPr>
        <w:jc w:val="both"/>
        <w:rPr>
          <w:rFonts w:ascii="Times New Roman" w:hAnsi="Times New Roman"/>
          <w:sz w:val="28"/>
          <w:szCs w:val="28"/>
        </w:rPr>
      </w:pPr>
    </w:p>
    <w:sectPr w:rsidR="000055FA" w:rsidRPr="00C17D99" w:rsidSect="0021641A">
      <w:footerReference w:type="default" r:id="rId11"/>
      <w:type w:val="nextColumn"/>
      <w:pgSz w:w="11906" w:h="16838" w:code="9"/>
      <w:pgMar w:top="851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06" w:rsidRDefault="002D5006" w:rsidP="00483709">
      <w:pPr>
        <w:spacing w:after="0" w:line="240" w:lineRule="auto"/>
      </w:pPr>
      <w:r>
        <w:separator/>
      </w:r>
    </w:p>
  </w:endnote>
  <w:endnote w:type="continuationSeparator" w:id="0">
    <w:p w:rsidR="002D5006" w:rsidRDefault="002D5006" w:rsidP="004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D6" w:rsidRDefault="003344D6">
    <w:pPr>
      <w:pStyle w:val="aa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BD904" wp14:editId="7E514D16">
              <wp:simplePos x="0" y="0"/>
              <wp:positionH relativeFrom="page">
                <wp:posOffset>7021195</wp:posOffset>
              </wp:positionH>
              <wp:positionV relativeFrom="page">
                <wp:posOffset>9916160</wp:posOffset>
              </wp:positionV>
              <wp:extent cx="219710" cy="165735"/>
              <wp:effectExtent l="127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D6" w:rsidRDefault="003344D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B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2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DU&#10;7Ugv4gAAAA8BAAAPAAAAAAAAAAAAAAAAABEFAABkcnMvZG93bnJldi54bWxQSwUGAAAAAAQABADz&#10;AAAAIAYAAAAA&#10;" filled="f" stroked="f">
              <v:textbox inset="0,0,0,0">
                <w:txbxContent>
                  <w:p w:rsidR="003344D6" w:rsidRDefault="003344D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6B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06" w:rsidRDefault="002D5006" w:rsidP="00483709">
      <w:pPr>
        <w:spacing w:after="0" w:line="240" w:lineRule="auto"/>
      </w:pPr>
      <w:r>
        <w:separator/>
      </w:r>
    </w:p>
  </w:footnote>
  <w:footnote w:type="continuationSeparator" w:id="0">
    <w:p w:rsidR="002D5006" w:rsidRDefault="002D5006" w:rsidP="0048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01F"/>
    <w:multiLevelType w:val="hybridMultilevel"/>
    <w:tmpl w:val="60A88980"/>
    <w:lvl w:ilvl="0" w:tplc="FCEA33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333CA"/>
    <w:multiLevelType w:val="hybridMultilevel"/>
    <w:tmpl w:val="1D942A38"/>
    <w:lvl w:ilvl="0" w:tplc="08EE01CA">
      <w:start w:val="1"/>
      <w:numFmt w:val="decimal"/>
      <w:lvlText w:val="%1."/>
      <w:lvlJc w:val="left"/>
      <w:pPr>
        <w:ind w:left="685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A7B42">
      <w:numFmt w:val="bullet"/>
      <w:lvlText w:val="•"/>
      <w:lvlJc w:val="left"/>
      <w:pPr>
        <w:ind w:left="1642" w:hanging="404"/>
      </w:pPr>
      <w:rPr>
        <w:rFonts w:hint="default"/>
        <w:lang w:val="ru-RU" w:eastAsia="en-US" w:bidi="ar-SA"/>
      </w:rPr>
    </w:lvl>
    <w:lvl w:ilvl="2" w:tplc="339EBE12">
      <w:numFmt w:val="bullet"/>
      <w:lvlText w:val="•"/>
      <w:lvlJc w:val="left"/>
      <w:pPr>
        <w:ind w:left="2605" w:hanging="404"/>
      </w:pPr>
      <w:rPr>
        <w:rFonts w:hint="default"/>
        <w:lang w:val="ru-RU" w:eastAsia="en-US" w:bidi="ar-SA"/>
      </w:rPr>
    </w:lvl>
    <w:lvl w:ilvl="3" w:tplc="41DAD60E">
      <w:numFmt w:val="bullet"/>
      <w:lvlText w:val="•"/>
      <w:lvlJc w:val="left"/>
      <w:pPr>
        <w:ind w:left="3567" w:hanging="404"/>
      </w:pPr>
      <w:rPr>
        <w:rFonts w:hint="default"/>
        <w:lang w:val="ru-RU" w:eastAsia="en-US" w:bidi="ar-SA"/>
      </w:rPr>
    </w:lvl>
    <w:lvl w:ilvl="4" w:tplc="850EE7FC">
      <w:numFmt w:val="bullet"/>
      <w:lvlText w:val="•"/>
      <w:lvlJc w:val="left"/>
      <w:pPr>
        <w:ind w:left="4530" w:hanging="404"/>
      </w:pPr>
      <w:rPr>
        <w:rFonts w:hint="default"/>
        <w:lang w:val="ru-RU" w:eastAsia="en-US" w:bidi="ar-SA"/>
      </w:rPr>
    </w:lvl>
    <w:lvl w:ilvl="5" w:tplc="48848396">
      <w:numFmt w:val="bullet"/>
      <w:lvlText w:val="•"/>
      <w:lvlJc w:val="left"/>
      <w:pPr>
        <w:ind w:left="5493" w:hanging="404"/>
      </w:pPr>
      <w:rPr>
        <w:rFonts w:hint="default"/>
        <w:lang w:val="ru-RU" w:eastAsia="en-US" w:bidi="ar-SA"/>
      </w:rPr>
    </w:lvl>
    <w:lvl w:ilvl="6" w:tplc="B9904700">
      <w:numFmt w:val="bullet"/>
      <w:lvlText w:val="•"/>
      <w:lvlJc w:val="left"/>
      <w:pPr>
        <w:ind w:left="6455" w:hanging="404"/>
      </w:pPr>
      <w:rPr>
        <w:rFonts w:hint="default"/>
        <w:lang w:val="ru-RU" w:eastAsia="en-US" w:bidi="ar-SA"/>
      </w:rPr>
    </w:lvl>
    <w:lvl w:ilvl="7" w:tplc="18B683BE">
      <w:numFmt w:val="bullet"/>
      <w:lvlText w:val="•"/>
      <w:lvlJc w:val="left"/>
      <w:pPr>
        <w:ind w:left="7418" w:hanging="404"/>
      </w:pPr>
      <w:rPr>
        <w:rFonts w:hint="default"/>
        <w:lang w:val="ru-RU" w:eastAsia="en-US" w:bidi="ar-SA"/>
      </w:rPr>
    </w:lvl>
    <w:lvl w:ilvl="8" w:tplc="7EF893B8">
      <w:numFmt w:val="bullet"/>
      <w:lvlText w:val="•"/>
      <w:lvlJc w:val="left"/>
      <w:pPr>
        <w:ind w:left="8381" w:hanging="404"/>
      </w:pPr>
      <w:rPr>
        <w:rFonts w:hint="default"/>
        <w:lang w:val="ru-RU" w:eastAsia="en-US" w:bidi="ar-SA"/>
      </w:rPr>
    </w:lvl>
  </w:abstractNum>
  <w:abstractNum w:abstractNumId="3">
    <w:nsid w:val="13B82DC4"/>
    <w:multiLevelType w:val="hybridMultilevel"/>
    <w:tmpl w:val="DE3E8270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F5D"/>
    <w:multiLevelType w:val="hybridMultilevel"/>
    <w:tmpl w:val="CA48CD52"/>
    <w:lvl w:ilvl="0" w:tplc="6B2856F4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39BEBB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582B7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ACDC00DA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E522011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578AC3A8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9F4488FC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B0461054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FAE3090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5">
    <w:nsid w:val="24EB0651"/>
    <w:multiLevelType w:val="multilevel"/>
    <w:tmpl w:val="FF9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50B0C"/>
    <w:multiLevelType w:val="hybridMultilevel"/>
    <w:tmpl w:val="A0F689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B056D"/>
    <w:multiLevelType w:val="hybridMultilevel"/>
    <w:tmpl w:val="A300A2EE"/>
    <w:lvl w:ilvl="0" w:tplc="28E06476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82C2C9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D8B820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17626C58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FE34B0E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72E66306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4FDE634E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08BC88F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70A0398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8">
    <w:nsid w:val="31E2566B"/>
    <w:multiLevelType w:val="hybridMultilevel"/>
    <w:tmpl w:val="1EF85132"/>
    <w:lvl w:ilvl="0" w:tplc="761C899C">
      <w:start w:val="2"/>
      <w:numFmt w:val="decimal"/>
      <w:lvlText w:val="%1."/>
      <w:lvlJc w:val="left"/>
      <w:pPr>
        <w:ind w:left="89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A6756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6420B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71E019C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AF96A414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034A821C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D496FB04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7E2CEA0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51C43C50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9">
    <w:nsid w:val="3BDD5717"/>
    <w:multiLevelType w:val="hybridMultilevel"/>
    <w:tmpl w:val="CA361E72"/>
    <w:lvl w:ilvl="0" w:tplc="25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450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A6E655A">
      <w:numFmt w:val="none"/>
      <w:lvlText w:val=""/>
      <w:lvlJc w:val="left"/>
      <w:pPr>
        <w:tabs>
          <w:tab w:val="num" w:pos="360"/>
        </w:tabs>
      </w:pPr>
    </w:lvl>
    <w:lvl w:ilvl="3" w:tplc="85CA222A">
      <w:numFmt w:val="none"/>
      <w:lvlText w:val=""/>
      <w:lvlJc w:val="left"/>
      <w:pPr>
        <w:tabs>
          <w:tab w:val="num" w:pos="360"/>
        </w:tabs>
      </w:pPr>
    </w:lvl>
    <w:lvl w:ilvl="4" w:tplc="15442052">
      <w:numFmt w:val="none"/>
      <w:lvlText w:val=""/>
      <w:lvlJc w:val="left"/>
      <w:pPr>
        <w:tabs>
          <w:tab w:val="num" w:pos="360"/>
        </w:tabs>
      </w:pPr>
    </w:lvl>
    <w:lvl w:ilvl="5" w:tplc="4E9C441E">
      <w:numFmt w:val="none"/>
      <w:lvlText w:val=""/>
      <w:lvlJc w:val="left"/>
      <w:pPr>
        <w:tabs>
          <w:tab w:val="num" w:pos="360"/>
        </w:tabs>
      </w:pPr>
    </w:lvl>
    <w:lvl w:ilvl="6" w:tplc="94CCFF46">
      <w:numFmt w:val="none"/>
      <w:lvlText w:val=""/>
      <w:lvlJc w:val="left"/>
      <w:pPr>
        <w:tabs>
          <w:tab w:val="num" w:pos="360"/>
        </w:tabs>
      </w:pPr>
    </w:lvl>
    <w:lvl w:ilvl="7" w:tplc="B418967A">
      <w:numFmt w:val="none"/>
      <w:lvlText w:val=""/>
      <w:lvlJc w:val="left"/>
      <w:pPr>
        <w:tabs>
          <w:tab w:val="num" w:pos="360"/>
        </w:tabs>
      </w:pPr>
    </w:lvl>
    <w:lvl w:ilvl="8" w:tplc="342010F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780ECE"/>
    <w:multiLevelType w:val="hybridMultilevel"/>
    <w:tmpl w:val="6FE2D52E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8A14B9"/>
    <w:multiLevelType w:val="hybridMultilevel"/>
    <w:tmpl w:val="A8E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F76CA"/>
    <w:multiLevelType w:val="hybridMultilevel"/>
    <w:tmpl w:val="4F165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EE73B95"/>
    <w:multiLevelType w:val="hybridMultilevel"/>
    <w:tmpl w:val="0BB80056"/>
    <w:lvl w:ilvl="0" w:tplc="57642C02">
      <w:start w:val="1"/>
      <w:numFmt w:val="decimal"/>
      <w:lvlText w:val="%1."/>
      <w:lvlJc w:val="left"/>
      <w:pPr>
        <w:ind w:left="9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A7FE6">
      <w:start w:val="1"/>
      <w:numFmt w:val="decimal"/>
      <w:lvlText w:val="%2."/>
      <w:lvlJc w:val="left"/>
      <w:pPr>
        <w:ind w:left="16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B415A6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3" w:tplc="F4A05A7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4" w:tplc="65A00A76">
      <w:numFmt w:val="bullet"/>
      <w:lvlText w:val="•"/>
      <w:lvlJc w:val="left"/>
      <w:pPr>
        <w:ind w:left="5516" w:hanging="281"/>
      </w:pPr>
      <w:rPr>
        <w:rFonts w:hint="default"/>
        <w:lang w:val="ru-RU" w:eastAsia="en-US" w:bidi="ar-SA"/>
      </w:rPr>
    </w:lvl>
    <w:lvl w:ilvl="5" w:tplc="A63273F6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6" w:tplc="14267AF4">
      <w:numFmt w:val="bullet"/>
      <w:lvlText w:val="•"/>
      <w:lvlJc w:val="left"/>
      <w:pPr>
        <w:ind w:left="7113" w:hanging="281"/>
      </w:pPr>
      <w:rPr>
        <w:rFonts w:hint="default"/>
        <w:lang w:val="ru-RU" w:eastAsia="en-US" w:bidi="ar-SA"/>
      </w:rPr>
    </w:lvl>
    <w:lvl w:ilvl="7" w:tplc="6A26B96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728CA7C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15">
    <w:nsid w:val="50620CEA"/>
    <w:multiLevelType w:val="hybridMultilevel"/>
    <w:tmpl w:val="2F32DCE4"/>
    <w:lvl w:ilvl="0" w:tplc="BF62941E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DC016A">
      <w:numFmt w:val="bullet"/>
      <w:lvlText w:val="•"/>
      <w:lvlJc w:val="left"/>
      <w:pPr>
        <w:ind w:left="1840" w:hanging="213"/>
      </w:pPr>
      <w:rPr>
        <w:rFonts w:hint="default"/>
        <w:lang w:val="ru-RU" w:eastAsia="en-US" w:bidi="ar-SA"/>
      </w:rPr>
    </w:lvl>
    <w:lvl w:ilvl="2" w:tplc="9AC0613E">
      <w:numFmt w:val="bullet"/>
      <w:lvlText w:val="•"/>
      <w:lvlJc w:val="left"/>
      <w:pPr>
        <w:ind w:left="2781" w:hanging="213"/>
      </w:pPr>
      <w:rPr>
        <w:rFonts w:hint="default"/>
        <w:lang w:val="ru-RU" w:eastAsia="en-US" w:bidi="ar-SA"/>
      </w:rPr>
    </w:lvl>
    <w:lvl w:ilvl="3" w:tplc="018C9218">
      <w:numFmt w:val="bullet"/>
      <w:lvlText w:val="•"/>
      <w:lvlJc w:val="left"/>
      <w:pPr>
        <w:ind w:left="3721" w:hanging="213"/>
      </w:pPr>
      <w:rPr>
        <w:rFonts w:hint="default"/>
        <w:lang w:val="ru-RU" w:eastAsia="en-US" w:bidi="ar-SA"/>
      </w:rPr>
    </w:lvl>
    <w:lvl w:ilvl="4" w:tplc="06345872"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 w:tplc="938CFC2C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AEA6B564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7" w:tplc="761A594E"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 w:tplc="6864603A">
      <w:numFmt w:val="bullet"/>
      <w:lvlText w:val="•"/>
      <w:lvlJc w:val="left"/>
      <w:pPr>
        <w:ind w:left="8425" w:hanging="213"/>
      </w:pPr>
      <w:rPr>
        <w:rFonts w:hint="default"/>
        <w:lang w:val="ru-RU" w:eastAsia="en-US" w:bidi="ar-SA"/>
      </w:rPr>
    </w:lvl>
  </w:abstractNum>
  <w:abstractNum w:abstractNumId="16">
    <w:nsid w:val="55822699"/>
    <w:multiLevelType w:val="multilevel"/>
    <w:tmpl w:val="3864BC6C"/>
    <w:lvl w:ilvl="0">
      <w:start w:val="1"/>
      <w:numFmt w:val="decimal"/>
      <w:lvlText w:val="%1."/>
      <w:lvlJc w:val="left"/>
      <w:pPr>
        <w:ind w:left="897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</w:abstractNum>
  <w:abstractNum w:abstractNumId="17">
    <w:nsid w:val="56362DFA"/>
    <w:multiLevelType w:val="hybridMultilevel"/>
    <w:tmpl w:val="4FB2D6D8"/>
    <w:lvl w:ilvl="0" w:tplc="CE50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F3B27"/>
    <w:multiLevelType w:val="hybridMultilevel"/>
    <w:tmpl w:val="89BC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85E5F"/>
    <w:multiLevelType w:val="hybridMultilevel"/>
    <w:tmpl w:val="5C92ABF2"/>
    <w:lvl w:ilvl="0" w:tplc="0A942736">
      <w:start w:val="2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1ADD4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C22232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379A6706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BF745ACC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9B581292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AF96A94E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B1CEB48E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3AE2492C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20">
    <w:nsid w:val="5B6A4A2C"/>
    <w:multiLevelType w:val="hybridMultilevel"/>
    <w:tmpl w:val="56DA60FC"/>
    <w:lvl w:ilvl="0" w:tplc="3802FD14">
      <w:numFmt w:val="bullet"/>
      <w:lvlText w:val="•"/>
      <w:lvlJc w:val="left"/>
      <w:pPr>
        <w:ind w:left="685" w:hanging="428"/>
      </w:pPr>
      <w:rPr>
        <w:rFonts w:hint="default"/>
        <w:w w:val="100"/>
        <w:lang w:val="ru-RU" w:eastAsia="en-US" w:bidi="ar-SA"/>
      </w:rPr>
    </w:lvl>
    <w:lvl w:ilvl="1" w:tplc="930A711A">
      <w:numFmt w:val="bullet"/>
      <w:lvlText w:val="-"/>
      <w:lvlJc w:val="left"/>
      <w:pPr>
        <w:ind w:left="54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5682CE">
      <w:numFmt w:val="bullet"/>
      <w:lvlText w:val="•"/>
      <w:lvlJc w:val="left"/>
      <w:pPr>
        <w:ind w:left="1749" w:hanging="317"/>
      </w:pPr>
      <w:rPr>
        <w:rFonts w:hint="default"/>
        <w:lang w:val="ru-RU" w:eastAsia="en-US" w:bidi="ar-SA"/>
      </w:rPr>
    </w:lvl>
    <w:lvl w:ilvl="3" w:tplc="87E6E798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4" w:tplc="4462D426">
      <w:numFmt w:val="bullet"/>
      <w:lvlText w:val="•"/>
      <w:lvlJc w:val="left"/>
      <w:pPr>
        <w:ind w:left="3888" w:hanging="317"/>
      </w:pPr>
      <w:rPr>
        <w:rFonts w:hint="default"/>
        <w:lang w:val="ru-RU" w:eastAsia="en-US" w:bidi="ar-SA"/>
      </w:rPr>
    </w:lvl>
    <w:lvl w:ilvl="5" w:tplc="758C0602">
      <w:numFmt w:val="bullet"/>
      <w:lvlText w:val="•"/>
      <w:lvlJc w:val="left"/>
      <w:pPr>
        <w:ind w:left="4958" w:hanging="317"/>
      </w:pPr>
      <w:rPr>
        <w:rFonts w:hint="default"/>
        <w:lang w:val="ru-RU" w:eastAsia="en-US" w:bidi="ar-SA"/>
      </w:rPr>
    </w:lvl>
    <w:lvl w:ilvl="6" w:tplc="D814F7F2">
      <w:numFmt w:val="bullet"/>
      <w:lvlText w:val="•"/>
      <w:lvlJc w:val="left"/>
      <w:pPr>
        <w:ind w:left="6028" w:hanging="317"/>
      </w:pPr>
      <w:rPr>
        <w:rFonts w:hint="default"/>
        <w:lang w:val="ru-RU" w:eastAsia="en-US" w:bidi="ar-SA"/>
      </w:rPr>
    </w:lvl>
    <w:lvl w:ilvl="7" w:tplc="B456B5E6">
      <w:numFmt w:val="bullet"/>
      <w:lvlText w:val="•"/>
      <w:lvlJc w:val="left"/>
      <w:pPr>
        <w:ind w:left="7097" w:hanging="317"/>
      </w:pPr>
      <w:rPr>
        <w:rFonts w:hint="default"/>
        <w:lang w:val="ru-RU" w:eastAsia="en-US" w:bidi="ar-SA"/>
      </w:rPr>
    </w:lvl>
    <w:lvl w:ilvl="8" w:tplc="D2045E6A">
      <w:numFmt w:val="bullet"/>
      <w:lvlText w:val="•"/>
      <w:lvlJc w:val="left"/>
      <w:pPr>
        <w:ind w:left="8167" w:hanging="317"/>
      </w:pPr>
      <w:rPr>
        <w:rFonts w:hint="default"/>
        <w:lang w:val="ru-RU" w:eastAsia="en-US" w:bidi="ar-SA"/>
      </w:rPr>
    </w:lvl>
  </w:abstractNum>
  <w:abstractNum w:abstractNumId="21">
    <w:nsid w:val="5C3C3450"/>
    <w:multiLevelType w:val="hybridMultilevel"/>
    <w:tmpl w:val="596A8908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16050C"/>
    <w:multiLevelType w:val="hybridMultilevel"/>
    <w:tmpl w:val="BDD67428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1630A"/>
    <w:multiLevelType w:val="hybridMultilevel"/>
    <w:tmpl w:val="A3AA25CC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B6781"/>
    <w:multiLevelType w:val="hybridMultilevel"/>
    <w:tmpl w:val="38C43CD8"/>
    <w:lvl w:ilvl="0" w:tplc="8B88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94DF3"/>
    <w:multiLevelType w:val="multilevel"/>
    <w:tmpl w:val="481C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108D6"/>
    <w:multiLevelType w:val="hybridMultilevel"/>
    <w:tmpl w:val="64347CD4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13"/>
  </w:num>
  <w:num w:numId="8">
    <w:abstractNumId w:val="25"/>
  </w:num>
  <w:num w:numId="9">
    <w:abstractNumId w:val="10"/>
  </w:num>
  <w:num w:numId="10">
    <w:abstractNumId w:val="9"/>
  </w:num>
  <w:num w:numId="11">
    <w:abstractNumId w:val="3"/>
  </w:num>
  <w:num w:numId="12">
    <w:abstractNumId w:val="17"/>
  </w:num>
  <w:num w:numId="13">
    <w:abstractNumId w:val="22"/>
  </w:num>
  <w:num w:numId="14">
    <w:abstractNumId w:val="23"/>
  </w:num>
  <w:num w:numId="15">
    <w:abstractNumId w:val="27"/>
  </w:num>
  <w:num w:numId="16">
    <w:abstractNumId w:val="1"/>
  </w:num>
  <w:num w:numId="17">
    <w:abstractNumId w:val="24"/>
  </w:num>
  <w:num w:numId="18">
    <w:abstractNumId w:val="11"/>
  </w:num>
  <w:num w:numId="19">
    <w:abstractNumId w:val="21"/>
  </w:num>
  <w:num w:numId="20">
    <w:abstractNumId w:val="4"/>
  </w:num>
  <w:num w:numId="21">
    <w:abstractNumId w:val="8"/>
  </w:num>
  <w:num w:numId="22">
    <w:abstractNumId w:val="7"/>
  </w:num>
  <w:num w:numId="23">
    <w:abstractNumId w:val="20"/>
  </w:num>
  <w:num w:numId="24">
    <w:abstractNumId w:val="16"/>
  </w:num>
  <w:num w:numId="25">
    <w:abstractNumId w:val="14"/>
  </w:num>
  <w:num w:numId="26">
    <w:abstractNumId w:val="2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2"/>
    <w:rsid w:val="00001DB8"/>
    <w:rsid w:val="000055FA"/>
    <w:rsid w:val="00011367"/>
    <w:rsid w:val="00062CA4"/>
    <w:rsid w:val="00064EF0"/>
    <w:rsid w:val="00065700"/>
    <w:rsid w:val="0006768B"/>
    <w:rsid w:val="00067D37"/>
    <w:rsid w:val="00071C1D"/>
    <w:rsid w:val="00092D89"/>
    <w:rsid w:val="000A0478"/>
    <w:rsid w:val="000A2616"/>
    <w:rsid w:val="000A6D1B"/>
    <w:rsid w:val="000E0A46"/>
    <w:rsid w:val="000E6841"/>
    <w:rsid w:val="0015202F"/>
    <w:rsid w:val="001567D6"/>
    <w:rsid w:val="0017010A"/>
    <w:rsid w:val="00176DF3"/>
    <w:rsid w:val="00190C66"/>
    <w:rsid w:val="001A3E14"/>
    <w:rsid w:val="001C39B9"/>
    <w:rsid w:val="001D1EF6"/>
    <w:rsid w:val="001F3A58"/>
    <w:rsid w:val="00211A88"/>
    <w:rsid w:val="0021641A"/>
    <w:rsid w:val="00236B26"/>
    <w:rsid w:val="00244F87"/>
    <w:rsid w:val="00257A25"/>
    <w:rsid w:val="00287D96"/>
    <w:rsid w:val="002961CE"/>
    <w:rsid w:val="002B7FE2"/>
    <w:rsid w:val="002C4A31"/>
    <w:rsid w:val="002D5006"/>
    <w:rsid w:val="002F35B1"/>
    <w:rsid w:val="002F71DA"/>
    <w:rsid w:val="00304FE7"/>
    <w:rsid w:val="00306C08"/>
    <w:rsid w:val="00310C69"/>
    <w:rsid w:val="003344D6"/>
    <w:rsid w:val="00376BD4"/>
    <w:rsid w:val="00430144"/>
    <w:rsid w:val="00436BDF"/>
    <w:rsid w:val="00443B04"/>
    <w:rsid w:val="00456C9D"/>
    <w:rsid w:val="00483709"/>
    <w:rsid w:val="004A336E"/>
    <w:rsid w:val="004C71A4"/>
    <w:rsid w:val="004D673C"/>
    <w:rsid w:val="004E25B2"/>
    <w:rsid w:val="00504C6A"/>
    <w:rsid w:val="005062B5"/>
    <w:rsid w:val="005221E9"/>
    <w:rsid w:val="00543CFB"/>
    <w:rsid w:val="00581E3A"/>
    <w:rsid w:val="0058257A"/>
    <w:rsid w:val="00597B0F"/>
    <w:rsid w:val="005A0020"/>
    <w:rsid w:val="005B5D79"/>
    <w:rsid w:val="005C5715"/>
    <w:rsid w:val="00607B54"/>
    <w:rsid w:val="00612727"/>
    <w:rsid w:val="0066094C"/>
    <w:rsid w:val="00672326"/>
    <w:rsid w:val="006760B2"/>
    <w:rsid w:val="00693AA7"/>
    <w:rsid w:val="00695214"/>
    <w:rsid w:val="00696ACB"/>
    <w:rsid w:val="006B515F"/>
    <w:rsid w:val="006F3AB8"/>
    <w:rsid w:val="00712020"/>
    <w:rsid w:val="00720C06"/>
    <w:rsid w:val="007223A5"/>
    <w:rsid w:val="007C4119"/>
    <w:rsid w:val="007C5660"/>
    <w:rsid w:val="007C7AB2"/>
    <w:rsid w:val="007D2BCC"/>
    <w:rsid w:val="007F21FC"/>
    <w:rsid w:val="007F2218"/>
    <w:rsid w:val="00843D94"/>
    <w:rsid w:val="008507F0"/>
    <w:rsid w:val="00853D6B"/>
    <w:rsid w:val="008660B3"/>
    <w:rsid w:val="008705C0"/>
    <w:rsid w:val="0087277E"/>
    <w:rsid w:val="008A7163"/>
    <w:rsid w:val="008B59B3"/>
    <w:rsid w:val="008C725C"/>
    <w:rsid w:val="008D185D"/>
    <w:rsid w:val="008D40BC"/>
    <w:rsid w:val="008E7E32"/>
    <w:rsid w:val="008F7970"/>
    <w:rsid w:val="00916BFF"/>
    <w:rsid w:val="00925ED8"/>
    <w:rsid w:val="00936FD7"/>
    <w:rsid w:val="0094412C"/>
    <w:rsid w:val="009D0194"/>
    <w:rsid w:val="009D1046"/>
    <w:rsid w:val="00A07EF3"/>
    <w:rsid w:val="00A14516"/>
    <w:rsid w:val="00A15BC6"/>
    <w:rsid w:val="00A41915"/>
    <w:rsid w:val="00A73F84"/>
    <w:rsid w:val="00A74D94"/>
    <w:rsid w:val="00A77F5F"/>
    <w:rsid w:val="00AA6055"/>
    <w:rsid w:val="00AC1B3C"/>
    <w:rsid w:val="00AD36A3"/>
    <w:rsid w:val="00AD4030"/>
    <w:rsid w:val="00B814F8"/>
    <w:rsid w:val="00B926E5"/>
    <w:rsid w:val="00BD13F3"/>
    <w:rsid w:val="00BF5BE8"/>
    <w:rsid w:val="00C0057A"/>
    <w:rsid w:val="00C17D99"/>
    <w:rsid w:val="00C34726"/>
    <w:rsid w:val="00C3590F"/>
    <w:rsid w:val="00CA0D86"/>
    <w:rsid w:val="00CA3FC1"/>
    <w:rsid w:val="00CA4FB3"/>
    <w:rsid w:val="00D117F6"/>
    <w:rsid w:val="00D319CF"/>
    <w:rsid w:val="00D40E1E"/>
    <w:rsid w:val="00D57DFC"/>
    <w:rsid w:val="00D62432"/>
    <w:rsid w:val="00D715B8"/>
    <w:rsid w:val="00D861A4"/>
    <w:rsid w:val="00D90951"/>
    <w:rsid w:val="00DC3B92"/>
    <w:rsid w:val="00DE1010"/>
    <w:rsid w:val="00DE226E"/>
    <w:rsid w:val="00DE34E8"/>
    <w:rsid w:val="00E03AF4"/>
    <w:rsid w:val="00E353A7"/>
    <w:rsid w:val="00E830FB"/>
    <w:rsid w:val="00E875B4"/>
    <w:rsid w:val="00E9499C"/>
    <w:rsid w:val="00E953C7"/>
    <w:rsid w:val="00EA6EA3"/>
    <w:rsid w:val="00EB0DBA"/>
    <w:rsid w:val="00ED269B"/>
    <w:rsid w:val="00EE679C"/>
    <w:rsid w:val="00F05074"/>
    <w:rsid w:val="00F2742B"/>
    <w:rsid w:val="00F82B8F"/>
    <w:rsid w:val="00FA1F75"/>
    <w:rsid w:val="00FA29C5"/>
    <w:rsid w:val="00FB5842"/>
    <w:rsid w:val="00FC0DA1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u-dod-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6661-5179-43AD-9708-61FC56B2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30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Марина</cp:lastModifiedBy>
  <cp:revision>31</cp:revision>
  <cp:lastPrinted>2022-04-19T11:37:00Z</cp:lastPrinted>
  <dcterms:created xsi:type="dcterms:W3CDTF">2020-02-26T08:26:00Z</dcterms:created>
  <dcterms:modified xsi:type="dcterms:W3CDTF">2022-04-19T11:47:00Z</dcterms:modified>
</cp:coreProperties>
</file>