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81C" w:rsidRDefault="00F96986" w:rsidP="00F969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3F97DF" wp14:editId="2441B6E5">
            <wp:extent cx="5851608" cy="757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396" cy="7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1C" w:rsidRDefault="0019181C" w:rsidP="001918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/>
    <w:p w:rsidR="0019181C" w:rsidRDefault="0019181C" w:rsidP="00191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F969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9181C" w:rsidRDefault="0019181C" w:rsidP="001918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19181C" w:rsidRDefault="0019181C" w:rsidP="001918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воспитательной работы муниципального бюджетного учреждения дополнительного образования «Детско-юношеская спортивная школа </w:t>
      </w:r>
      <w:r w:rsidR="002F6002">
        <w:rPr>
          <w:rFonts w:ascii="Times New Roman" w:hAnsi="Times New Roman" w:cs="Times New Roman"/>
          <w:sz w:val="28"/>
          <w:szCs w:val="28"/>
        </w:rPr>
        <w:t>№1» города Невинномысска на 2022-2023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19181C" w:rsidRDefault="0019181C" w:rsidP="001918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личности ребенка, его индивидуальных способностей, поиск оптимальных средств сохранения и укрепления здоровья, создание благоприятных условий для учебно-тренировочного процесса, формирования у детей отношения к здоровому образу жизни как одному из главных путей в достижении успехов.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мировоззренческая подготовка (понимание целей и задач подготовки к ответственным соревнованиям, ценностного отношения к таким понятиям как Отечество, честь, совесть);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приобщение юных спортсменов к истории, традициям, культурным ценностям Отечества, российского спорта;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формирование убеждённости в необходимости спортивной дисциплины, выполнения требований тренера;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создание условий для сохранения физического, психического и нравственного здоровья учащихся;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профилактика деструктивного поведения обучающихся;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создание условий для проявления и обогащения внутренних сил, склонностей, способностей и интересов детей;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привлечение родителей к воспитательному процессу, расширение внешних связей школы для решения проблем воспитания;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совершенствование педагогического мастерства тренеров-преподавателей с целью повышения эффективности воспитательной работы.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Приоритетными направлениями воспитательной работы являются: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создание максимально благоприятных условий для развития личности ребенка, его индивидуальных способностей;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социальная защита детей на основе личностной ориентации;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сотрудничество школы, семьи с целью создания оптимальных условий для развития личности, поддержки индивидуальности и самобытности ребенка, формирования общечеловеческих качеств. 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профилактика деструктивного поведения, терроризма, экстремизма.</w:t>
      </w: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C" w:rsidRDefault="0019181C" w:rsidP="00191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shd w:val="clear" w:color="auto" w:fill="FFFF00"/>
        <w:tblLook w:val="04A0" w:firstRow="1" w:lastRow="0" w:firstColumn="1" w:lastColumn="0" w:noHBand="0" w:noVBand="1"/>
      </w:tblPr>
      <w:tblGrid>
        <w:gridCol w:w="817"/>
        <w:gridCol w:w="3779"/>
        <w:gridCol w:w="2370"/>
        <w:gridCol w:w="2321"/>
      </w:tblGrid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за проведение мероприятия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Составление планов воспитательной работы.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Проведение групповых родительских собраний.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в течение сентября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Инструктажи по технике безопасности с обучающимися.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6-11 сентября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Месяц безопасности (беседы по группам, активные формы организации деятельности)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 xml:space="preserve">01.09.2021г.-30.09.2021г. 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во Всероссийской акции (по профилактике детского дорожно-транспортного травматизма) «Внимание дети». Мероприятия в рамках Всероссийской акции «Внимание – дети!». «Культура дорожного движения – дорога без опасности»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ДЮСШ,</w:t>
            </w:r>
          </w:p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Pr="002F6002" w:rsidRDefault="0019181C" w:rsidP="00CF3DB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 w:rsidRPr="002F6002">
              <w:rPr>
                <w:rFonts w:ascii="Times New Roman" w:hAnsi="Times New Roman"/>
                <w:sz w:val="28"/>
                <w:szCs w:val="28"/>
              </w:rPr>
              <w:t>Н</w:t>
            </w:r>
            <w:r w:rsidR="002F6002" w:rsidRPr="002F6002">
              <w:rPr>
                <w:rFonts w:ascii="Times New Roman" w:hAnsi="Times New Roman"/>
                <w:sz w:val="28"/>
                <w:szCs w:val="28"/>
              </w:rPr>
              <w:t>абор учащихся на отделения ДЮСШ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 w:rsidRPr="002F6002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  <w:p w:rsidR="0019181C" w:rsidRPr="002F6002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 w:rsidRPr="002F6002"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002">
              <w:rPr>
                <w:rFonts w:ascii="Times New Roman" w:hAnsi="Times New Roman"/>
                <w:sz w:val="28"/>
                <w:szCs w:val="28"/>
              </w:rPr>
              <w:t>в течение сентября.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открытых дверей», проведение и организация мероприятий по привлечению детей в спортивную школу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Последняя неделя месяца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Праздничные поздравления тренерам- преподавателям, посвященные Дню Учителя.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Pr="002F6002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002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деструктивного поведения. Тематические беседы по группам, активные формы организации деятельности.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октября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терроризма. День интернета. Тематические беседы по группам, посвящённые безопасности школьников в сети Интернет.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28-31 октября 2021 г.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«День открытых дверей», проведение и организация мероприятий по привлечению детей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спортивную школу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Зам. директора по УВР</w:t>
            </w:r>
          </w:p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Последняя неделя месяца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в дни школьных каникул. Мероприятия, часы общения по профилактике детского травматизма (безопасность поведения на льду, безопасность поведения на дороге) (по отдельному плану)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Инструкторы-методисты, 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школьных каникул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кампания по профилактике детского травматизма.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тренеры-преподаватели.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период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Инструктажи по технике безопасности с обучающимися в зимний период.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числа декабря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спорта и здоровья.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инструкторы по ФК 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Разъяснительная работа с обучающимися и родителями по профилактике гриппа и ОРВИ.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Тренеры-преподаватели, медицинский персонал.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период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Праздничные мероприятия, посвященные Дню защитника отечества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Методист, 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keepNext/>
              <w:outlineLvl w:val="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Тематическая беседа «Правила безопасности вблизи водоёмов и на водоёмах в весенний период».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апреля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городской акции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«Георгиевская ленточка»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01.05. - 09.05.2022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летнего лагеря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городском празднике, посвященном Дню физкультурника.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оформлению</w:t>
            </w:r>
          </w:p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информационных стендов в ДЮСШ</w:t>
            </w:r>
          </w:p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директора,</w:t>
            </w:r>
          </w:p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инструкторы-методисты</w:t>
            </w:r>
          </w:p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Последняя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месяца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спортивно-массовых мероприятий муниципального уровня.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 w:rsidP="002F60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</w:t>
            </w:r>
            <w:r w:rsidR="002F6002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и участие в  мероприятиях в рамках «Патриотическое воспитание детей и молодежи города Невинномысска</w:t>
            </w:r>
          </w:p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«Человек. Гражданин. Патриот»  на 2021-2025 годы»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тренеры-преподаватели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19181C" w:rsidTr="0019181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81C" w:rsidRDefault="0019181C" w:rsidP="00CF3DB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по видам спорта спортивным отделениям 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81C" w:rsidRDefault="00191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:rsidR="004A7B59" w:rsidRDefault="004A7B59"/>
    <w:sectPr w:rsidR="004A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F836D8"/>
    <w:multiLevelType w:val="hybridMultilevel"/>
    <w:tmpl w:val="5A0CD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36"/>
    <w:rsid w:val="0019181C"/>
    <w:rsid w:val="002F6002"/>
    <w:rsid w:val="003C4965"/>
    <w:rsid w:val="00450105"/>
    <w:rsid w:val="004A7B59"/>
    <w:rsid w:val="00610710"/>
    <w:rsid w:val="00693286"/>
    <w:rsid w:val="00B71536"/>
    <w:rsid w:val="00F9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C94DA-7264-4784-9E2D-4C24B02E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81C"/>
    <w:pPr>
      <w:ind w:left="720"/>
      <w:contextualSpacing/>
    </w:pPr>
  </w:style>
  <w:style w:type="table" w:styleId="a4">
    <w:name w:val="Table Grid"/>
    <w:basedOn w:val="a1"/>
    <w:uiPriority w:val="59"/>
    <w:rsid w:val="001918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8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Sport</cp:lastModifiedBy>
  <cp:revision>7</cp:revision>
  <dcterms:created xsi:type="dcterms:W3CDTF">2021-08-04T09:13:00Z</dcterms:created>
  <dcterms:modified xsi:type="dcterms:W3CDTF">2022-10-10T13:54:00Z</dcterms:modified>
</cp:coreProperties>
</file>